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0A1C" w14:textId="1339F094" w:rsidR="00CD05A6" w:rsidRDefault="00CC755D" w:rsidP="00457FC2">
      <w:pPr>
        <w:pStyle w:val="CoverTitle"/>
        <w:tabs>
          <w:tab w:val="left" w:pos="975"/>
        </w:tabs>
        <w:jc w:val="left"/>
        <w:rPr>
          <w:rFonts w:ascii="Arial" w:hAnsi="Arial" w:cs="Arial"/>
          <w:sz w:val="28"/>
          <w:szCs w:val="36"/>
        </w:rPr>
      </w:pPr>
      <w:r>
        <w:rPr>
          <w:rFonts w:ascii="Arial" w:hAnsi="Arial" w:cs="Arial"/>
          <w:sz w:val="28"/>
          <w:szCs w:val="36"/>
        </w:rPr>
        <w:t xml:space="preserve">TECHKNOWSERV CORP. </w:t>
      </w:r>
      <w:r w:rsidR="007C7EAD">
        <w:rPr>
          <w:rFonts w:ascii="Arial" w:hAnsi="Arial" w:cs="Arial"/>
          <w:sz w:val="28"/>
          <w:szCs w:val="36"/>
        </w:rPr>
        <w:t>2023</w:t>
      </w:r>
      <w:r>
        <w:rPr>
          <w:rFonts w:ascii="Arial" w:hAnsi="Arial" w:cs="Arial"/>
          <w:sz w:val="28"/>
          <w:szCs w:val="36"/>
        </w:rPr>
        <w:t xml:space="preserve"> Non-destructive Testing Training Catalog, Schedule, and Rates </w:t>
      </w:r>
    </w:p>
    <w:p w14:paraId="52D04BB3" w14:textId="77777777" w:rsidR="00CC755D" w:rsidRDefault="00CC755D" w:rsidP="0020357F">
      <w:pPr>
        <w:pStyle w:val="CoverTitle"/>
        <w:rPr>
          <w:rFonts w:ascii="Arial" w:hAnsi="Arial" w:cs="Arial"/>
          <w:sz w:val="28"/>
          <w:szCs w:val="36"/>
        </w:rPr>
      </w:pPr>
    </w:p>
    <w:p w14:paraId="1BB7B80A" w14:textId="77777777" w:rsidR="00E61C63" w:rsidRPr="00774BB9" w:rsidRDefault="00E61C63" w:rsidP="00337FC2"/>
    <w:p w14:paraId="383EFFF3" w14:textId="63EDDB93" w:rsidR="00457FC2" w:rsidRDefault="00457FC2" w:rsidP="00337FC2">
      <w:pPr>
        <w:rPr>
          <w:lang w:val="fr-CA"/>
        </w:rPr>
      </w:pPr>
    </w:p>
    <w:p w14:paraId="370D8F7D" w14:textId="362393AD" w:rsidR="00457FC2" w:rsidRDefault="00997FE3" w:rsidP="00457FC2">
      <w:pPr>
        <w:jc w:val="center"/>
        <w:rPr>
          <w:lang w:val="fr-CA"/>
        </w:rPr>
      </w:pPr>
      <w:r>
        <w:rPr>
          <w:noProof/>
          <w:lang w:val="fr-CA"/>
        </w:rPr>
        <w:drawing>
          <wp:inline distT="0" distB="0" distL="0" distR="0" wp14:anchorId="586B4737" wp14:editId="0D768F6E">
            <wp:extent cx="5801710" cy="3707888"/>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5809937" cy="3713146"/>
                    </a:xfrm>
                    <a:prstGeom prst="rect">
                      <a:avLst/>
                    </a:prstGeom>
                  </pic:spPr>
                </pic:pic>
              </a:graphicData>
            </a:graphic>
          </wp:inline>
        </w:drawing>
      </w:r>
    </w:p>
    <w:p w14:paraId="0DE51F87" w14:textId="77777777" w:rsidR="00997FE3" w:rsidRDefault="00997FE3" w:rsidP="00457FC2">
      <w:pPr>
        <w:jc w:val="center"/>
        <w:rPr>
          <w:lang w:val="fr-CA"/>
        </w:rPr>
      </w:pPr>
    </w:p>
    <w:p w14:paraId="477AD079" w14:textId="5A437694" w:rsidR="00E61C63" w:rsidRPr="00774BB9" w:rsidRDefault="00945F3B" w:rsidP="00E61C63">
      <w:pPr>
        <w:pStyle w:val="CoverText"/>
        <w:rPr>
          <w:szCs w:val="20"/>
        </w:rPr>
      </w:pPr>
      <w:r w:rsidRPr="00774BB9">
        <w:rPr>
          <w:szCs w:val="20"/>
        </w:rPr>
        <w:t xml:space="preserve">Copyright </w:t>
      </w:r>
      <w:r w:rsidR="00B7393F" w:rsidRPr="00B7393F">
        <w:rPr>
          <w:szCs w:val="20"/>
        </w:rPr>
        <w:t xml:space="preserve">TECHKNOWSERV CORP. </w:t>
      </w:r>
      <w:r w:rsidR="00B7393F">
        <w:rPr>
          <w:szCs w:val="20"/>
        </w:rPr>
        <w:t>20</w:t>
      </w:r>
      <w:r w:rsidR="00457FC2">
        <w:rPr>
          <w:szCs w:val="20"/>
        </w:rPr>
        <w:t>20</w:t>
      </w:r>
    </w:p>
    <w:p w14:paraId="4D9C946A" w14:textId="77777777" w:rsidR="00E61C63" w:rsidRPr="00774BB9" w:rsidRDefault="00E61C63" w:rsidP="00E61C63">
      <w:pPr>
        <w:pStyle w:val="CoverText"/>
        <w:rPr>
          <w:szCs w:val="20"/>
        </w:rPr>
      </w:pPr>
      <w:r w:rsidRPr="00774BB9">
        <w:rPr>
          <w:szCs w:val="20"/>
        </w:rPr>
        <w:t xml:space="preserve">All rights </w:t>
      </w:r>
      <w:proofErr w:type="gramStart"/>
      <w:r w:rsidRPr="00774BB9">
        <w:rPr>
          <w:szCs w:val="20"/>
        </w:rPr>
        <w:t>Reserved</w:t>
      </w:r>
      <w:proofErr w:type="gramEnd"/>
    </w:p>
    <w:p w14:paraId="0AF68AEA" w14:textId="77777777" w:rsidR="00E61C63" w:rsidRPr="00774BB9" w:rsidRDefault="00E61C63" w:rsidP="00E61C63">
      <w:pPr>
        <w:pStyle w:val="CoverText"/>
        <w:rPr>
          <w:szCs w:val="20"/>
        </w:rPr>
      </w:pPr>
    </w:p>
    <w:p w14:paraId="2F3BF5C5" w14:textId="06CD3521" w:rsidR="00E61C63" w:rsidRPr="00774BB9" w:rsidRDefault="00E61C63" w:rsidP="00E61C63">
      <w:pPr>
        <w:pStyle w:val="CoverText"/>
        <w:rPr>
          <w:szCs w:val="20"/>
        </w:rPr>
      </w:pPr>
      <w:r w:rsidRPr="00774BB9">
        <w:rPr>
          <w:szCs w:val="20"/>
        </w:rPr>
        <w:t xml:space="preserve">Date: </w:t>
      </w:r>
      <w:r w:rsidRPr="00774BB9">
        <w:rPr>
          <w:szCs w:val="20"/>
        </w:rPr>
        <w:fldChar w:fldCharType="begin"/>
      </w:r>
      <w:r w:rsidRPr="00774BB9">
        <w:rPr>
          <w:szCs w:val="20"/>
        </w:rPr>
        <w:instrText xml:space="preserve"> DATE \@ "MMMM d, yyyy" </w:instrText>
      </w:r>
      <w:r w:rsidRPr="00774BB9">
        <w:rPr>
          <w:szCs w:val="20"/>
        </w:rPr>
        <w:fldChar w:fldCharType="separate"/>
      </w:r>
      <w:r w:rsidR="00577F3D">
        <w:rPr>
          <w:noProof/>
          <w:szCs w:val="20"/>
        </w:rPr>
        <w:t>March 2, 2023</w:t>
      </w:r>
      <w:r w:rsidRPr="00774BB9">
        <w:rPr>
          <w:szCs w:val="20"/>
        </w:rPr>
        <w:fldChar w:fldCharType="end"/>
      </w:r>
    </w:p>
    <w:p w14:paraId="2A505A56" w14:textId="77777777" w:rsidR="00E61C63" w:rsidRPr="00774BB9" w:rsidRDefault="00E61C63" w:rsidP="00E61C63">
      <w:pPr>
        <w:pStyle w:val="CoverText"/>
        <w:rPr>
          <w:szCs w:val="20"/>
        </w:rPr>
      </w:pPr>
    </w:p>
    <w:p w14:paraId="67A671ED" w14:textId="77777777" w:rsidR="00E61C63" w:rsidRPr="00CD05A6" w:rsidRDefault="00E61C63" w:rsidP="00E61C63">
      <w:pPr>
        <w:pStyle w:val="CoverText"/>
        <w:rPr>
          <w:szCs w:val="20"/>
        </w:rPr>
      </w:pPr>
      <w:r w:rsidRPr="00CD05A6">
        <w:rPr>
          <w:szCs w:val="20"/>
        </w:rPr>
        <w:t>Trademarks</w:t>
      </w:r>
    </w:p>
    <w:p w14:paraId="776D8562" w14:textId="77777777" w:rsidR="00E61C63" w:rsidRPr="00CD05A6" w:rsidRDefault="00E61C63" w:rsidP="00E61C63">
      <w:pPr>
        <w:pStyle w:val="CoverText"/>
        <w:rPr>
          <w:szCs w:val="20"/>
        </w:rPr>
      </w:pPr>
      <w:r w:rsidRPr="00774BB9">
        <w:rPr>
          <w:szCs w:val="20"/>
        </w:rPr>
        <w:t xml:space="preserve">All brand or product names are trademarks or registered trademarks of their respective companies or </w:t>
      </w:r>
      <w:proofErr w:type="gramStart"/>
      <w:r w:rsidRPr="00774BB9">
        <w:rPr>
          <w:szCs w:val="20"/>
        </w:rPr>
        <w:t>organizations</w:t>
      </w:r>
      <w:proofErr w:type="gramEnd"/>
      <w:r w:rsidRPr="00774BB9">
        <w:rPr>
          <w:szCs w:val="20"/>
        </w:rPr>
        <w:t xml:space="preserve"> </w:t>
      </w:r>
    </w:p>
    <w:p w14:paraId="3FA2FD35" w14:textId="77777777" w:rsidR="00E61C63" w:rsidRPr="00CD05A6" w:rsidRDefault="00E61C63" w:rsidP="00CD05A6">
      <w:pPr>
        <w:pStyle w:val="CoverText"/>
        <w:rPr>
          <w:szCs w:val="20"/>
        </w:rPr>
      </w:pPr>
    </w:p>
    <w:p w14:paraId="6AD8B6CA" w14:textId="77777777" w:rsidR="00E61C63" w:rsidRPr="00CD05A6" w:rsidRDefault="00E61C63" w:rsidP="00E61C63">
      <w:pPr>
        <w:pStyle w:val="CoverText"/>
        <w:rPr>
          <w:szCs w:val="20"/>
        </w:rPr>
      </w:pPr>
      <w:r w:rsidRPr="00CD05A6">
        <w:rPr>
          <w:szCs w:val="20"/>
        </w:rPr>
        <w:t>Restriction on Use, Publication or Disclosure</w:t>
      </w:r>
    </w:p>
    <w:p w14:paraId="16E949BD" w14:textId="77777777" w:rsidR="00E61C63" w:rsidRPr="00CD05A6" w:rsidRDefault="001167C4" w:rsidP="00E61C63">
      <w:pPr>
        <w:pStyle w:val="CoverText"/>
        <w:rPr>
          <w:szCs w:val="20"/>
        </w:rPr>
      </w:pPr>
      <w:r w:rsidRPr="00CD05A6">
        <w:rPr>
          <w:szCs w:val="20"/>
        </w:rPr>
        <w:t>o</w:t>
      </w:r>
      <w:r w:rsidR="00E61C63" w:rsidRPr="00CD05A6">
        <w:rPr>
          <w:szCs w:val="20"/>
        </w:rPr>
        <w:t>f Proprietary Information</w:t>
      </w:r>
    </w:p>
    <w:p w14:paraId="0EBE8FEF" w14:textId="77777777" w:rsidR="00E61C63" w:rsidRPr="00CD05A6" w:rsidRDefault="00E61C63" w:rsidP="00CD05A6">
      <w:pPr>
        <w:pStyle w:val="CoverText"/>
        <w:rPr>
          <w:szCs w:val="20"/>
        </w:rPr>
      </w:pPr>
    </w:p>
    <w:p w14:paraId="3FA4871C" w14:textId="77777777" w:rsidR="00E61C63" w:rsidRPr="00CD05A6" w:rsidRDefault="00E61C63" w:rsidP="00CD05A6">
      <w:pPr>
        <w:pStyle w:val="CoverText"/>
        <w:rPr>
          <w:szCs w:val="20"/>
        </w:rPr>
      </w:pPr>
      <w:r w:rsidRPr="00CD05A6">
        <w:rPr>
          <w:szCs w:val="20"/>
        </w:rPr>
        <w:t xml:space="preserve">This document contains information proprietary to </w:t>
      </w:r>
      <w:r w:rsidR="00B7393F" w:rsidRPr="00CD05A6">
        <w:rPr>
          <w:szCs w:val="20"/>
        </w:rPr>
        <w:t xml:space="preserve">TECHKNOWSERV CORP. </w:t>
      </w:r>
      <w:r w:rsidRPr="00CD05A6">
        <w:rPr>
          <w:szCs w:val="20"/>
        </w:rPr>
        <w:t xml:space="preserve">Any disclosure, use or duplication of this document or of the information contained herein for other than the purpose for which it is disclosed and the terms of the contract under which it is carried out is expressly prohibited, except as </w:t>
      </w:r>
      <w:r w:rsidR="00B7393F" w:rsidRPr="00CD05A6">
        <w:rPr>
          <w:szCs w:val="20"/>
        </w:rPr>
        <w:t xml:space="preserve">TECHKNOWSERV CORP. </w:t>
      </w:r>
      <w:r w:rsidRPr="00CD05A6">
        <w:rPr>
          <w:szCs w:val="20"/>
        </w:rPr>
        <w:t>may otherwise agree to in writing.</w:t>
      </w:r>
    </w:p>
    <w:p w14:paraId="25E01B5C" w14:textId="77777777" w:rsidR="00E61C63" w:rsidRPr="00CD05A6" w:rsidRDefault="00E61C63" w:rsidP="00CD05A6">
      <w:pPr>
        <w:pStyle w:val="CoverText"/>
        <w:rPr>
          <w:szCs w:val="20"/>
        </w:rPr>
      </w:pPr>
    </w:p>
    <w:p w14:paraId="21865843" w14:textId="77777777" w:rsidR="00C85EDB" w:rsidRPr="00CD05A6" w:rsidRDefault="00E61C63" w:rsidP="00CD05A6">
      <w:pPr>
        <w:pStyle w:val="CoverText"/>
        <w:rPr>
          <w:szCs w:val="20"/>
        </w:rPr>
      </w:pPr>
      <w:r w:rsidRPr="00CD05A6">
        <w:rPr>
          <w:szCs w:val="20"/>
        </w:rPr>
        <w:t xml:space="preserve"> </w:t>
      </w:r>
    </w:p>
    <w:p w14:paraId="39F4D2E3" w14:textId="77777777" w:rsidR="00B7393F" w:rsidRPr="00CD05A6" w:rsidRDefault="00B7393F" w:rsidP="00E61C63">
      <w:pPr>
        <w:pStyle w:val="CoverText"/>
        <w:rPr>
          <w:szCs w:val="20"/>
        </w:rPr>
      </w:pPr>
      <w:bookmarkStart w:id="0" w:name="_Hlk517176967"/>
      <w:r w:rsidRPr="00CD05A6">
        <w:rPr>
          <w:szCs w:val="20"/>
        </w:rPr>
        <w:t xml:space="preserve">TECHKNOWSERV CORP. </w:t>
      </w:r>
    </w:p>
    <w:p w14:paraId="004B326C" w14:textId="3B5FF868" w:rsidR="00E61C63" w:rsidRPr="00CD05A6" w:rsidRDefault="008F3686" w:rsidP="00E61C63">
      <w:pPr>
        <w:pStyle w:val="CoverText"/>
        <w:rPr>
          <w:szCs w:val="20"/>
        </w:rPr>
      </w:pPr>
      <w:r>
        <w:rPr>
          <w:szCs w:val="20"/>
        </w:rPr>
        <w:t>498 Meckley Road</w:t>
      </w:r>
    </w:p>
    <w:p w14:paraId="5FDA188C" w14:textId="2A071B43" w:rsidR="00E61C63" w:rsidRPr="00CD05A6" w:rsidRDefault="00E61C63" w:rsidP="00E61C63">
      <w:pPr>
        <w:pStyle w:val="CoverText"/>
        <w:rPr>
          <w:szCs w:val="20"/>
        </w:rPr>
      </w:pPr>
      <w:r w:rsidRPr="00CD05A6">
        <w:rPr>
          <w:szCs w:val="20"/>
        </w:rPr>
        <w:t>State College, P</w:t>
      </w:r>
      <w:r w:rsidR="0072336B" w:rsidRPr="00CD05A6">
        <w:rPr>
          <w:szCs w:val="20"/>
        </w:rPr>
        <w:t>A</w:t>
      </w:r>
      <w:r w:rsidRPr="00CD05A6">
        <w:rPr>
          <w:szCs w:val="20"/>
        </w:rPr>
        <w:t xml:space="preserve"> 1680</w:t>
      </w:r>
      <w:r w:rsidR="008F3686">
        <w:rPr>
          <w:szCs w:val="20"/>
        </w:rPr>
        <w:t>1</w:t>
      </w:r>
    </w:p>
    <w:p w14:paraId="4CEC9F5B" w14:textId="77777777" w:rsidR="00E61C63" w:rsidRPr="00CD05A6" w:rsidRDefault="00E61C63" w:rsidP="00E61C63">
      <w:pPr>
        <w:pStyle w:val="CoverText"/>
        <w:rPr>
          <w:szCs w:val="20"/>
        </w:rPr>
      </w:pPr>
      <w:r w:rsidRPr="00CD05A6">
        <w:rPr>
          <w:szCs w:val="20"/>
        </w:rPr>
        <w:t xml:space="preserve">814 </w:t>
      </w:r>
      <w:r w:rsidR="00EA6696" w:rsidRPr="00CD05A6">
        <w:rPr>
          <w:szCs w:val="20"/>
        </w:rPr>
        <w:t xml:space="preserve">237 </w:t>
      </w:r>
      <w:r w:rsidR="00B13472" w:rsidRPr="00CD05A6">
        <w:rPr>
          <w:szCs w:val="20"/>
        </w:rPr>
        <w:t>0144</w:t>
      </w:r>
      <w:r w:rsidR="00E60B31" w:rsidRPr="00CD05A6">
        <w:rPr>
          <w:szCs w:val="20"/>
        </w:rPr>
        <w:t xml:space="preserve">   •   </w:t>
      </w:r>
      <w:r w:rsidR="00B7393F" w:rsidRPr="00CD05A6">
        <w:rPr>
          <w:szCs w:val="20"/>
        </w:rPr>
        <w:t>www.techknowserv.com</w:t>
      </w:r>
    </w:p>
    <w:p w14:paraId="2990D5C5" w14:textId="6BC98585" w:rsidR="00CD05A6" w:rsidRPr="00CD05A6" w:rsidRDefault="00B7393F" w:rsidP="00CD05A6">
      <w:pPr>
        <w:pStyle w:val="CoverText"/>
        <w:rPr>
          <w:b/>
          <w:color w:val="0000FF"/>
          <w:sz w:val="22"/>
          <w:szCs w:val="22"/>
          <w:u w:val="single"/>
        </w:rPr>
        <w:sectPr w:rsidR="00CD05A6" w:rsidRPr="00CD05A6" w:rsidSect="00C13685">
          <w:headerReference w:type="default" r:id="rId9"/>
          <w:footerReference w:type="default" r:id="rId10"/>
          <w:headerReference w:type="first" r:id="rId11"/>
          <w:pgSz w:w="12240" w:h="15840"/>
          <w:pgMar w:top="1440" w:right="1440" w:bottom="1440" w:left="1440" w:header="720" w:footer="720" w:gutter="0"/>
          <w:pgNumType w:fmt="lowerRoman" w:start="1"/>
          <w:cols w:space="720"/>
          <w:titlePg/>
          <w:docGrid w:linePitch="360"/>
        </w:sectPr>
      </w:pPr>
      <w:r w:rsidRPr="00CD05A6">
        <w:rPr>
          <w:szCs w:val="20"/>
        </w:rPr>
        <w:t>tomhay@techknowserv.co</w:t>
      </w:r>
      <w:bookmarkEnd w:id="0"/>
      <w:r w:rsidR="008F3686">
        <w:rPr>
          <w:szCs w:val="20"/>
        </w:rPr>
        <w:t>m</w:t>
      </w:r>
    </w:p>
    <w:p w14:paraId="631B1466" w14:textId="6327E686" w:rsidR="00AC1B8A" w:rsidRPr="00143B88" w:rsidRDefault="00AC1B8A" w:rsidP="00C664CD">
      <w:pPr>
        <w:rPr>
          <w:rFonts w:eastAsia="Times New Roman"/>
          <w:b/>
          <w:bCs/>
          <w:kern w:val="32"/>
          <w:sz w:val="18"/>
          <w:szCs w:val="18"/>
          <w:lang w:val="x-none" w:eastAsia="x-none"/>
        </w:rPr>
      </w:pPr>
    </w:p>
    <w:sdt>
      <w:sdtPr>
        <w:rPr>
          <w:rFonts w:ascii="Arial" w:eastAsia="SimSun" w:hAnsi="Arial"/>
          <w:b w:val="0"/>
          <w:bCs w:val="0"/>
          <w:color w:val="auto"/>
          <w:sz w:val="22"/>
          <w:szCs w:val="22"/>
          <w:lang w:val="en-US" w:eastAsia="en-US"/>
        </w:rPr>
        <w:id w:val="-2127611720"/>
        <w:docPartObj>
          <w:docPartGallery w:val="Table of Contents"/>
          <w:docPartUnique/>
        </w:docPartObj>
      </w:sdtPr>
      <w:sdtEndPr>
        <w:rPr>
          <w:noProof/>
        </w:rPr>
      </w:sdtEndPr>
      <w:sdtContent>
        <w:p w14:paraId="132B6498" w14:textId="14273E90" w:rsidR="001C597B" w:rsidRPr="00F810B0" w:rsidRDefault="001C597B" w:rsidP="00F810B0">
          <w:pPr>
            <w:pStyle w:val="TOCHeading"/>
            <w:numPr>
              <w:ilvl w:val="0"/>
              <w:numId w:val="0"/>
            </w:numPr>
            <w:ind w:left="432"/>
            <w:rPr>
              <w:color w:val="auto"/>
            </w:rPr>
          </w:pPr>
          <w:r w:rsidRPr="00F810B0">
            <w:rPr>
              <w:color w:val="auto"/>
            </w:rPr>
            <w:t>Table of Contents</w:t>
          </w:r>
        </w:p>
        <w:p w14:paraId="26D518D3" w14:textId="3FF9D535" w:rsidR="00997FE3" w:rsidRDefault="001C597B">
          <w:pPr>
            <w:pStyle w:val="TOC1"/>
            <w:tabs>
              <w:tab w:val="left" w:pos="440"/>
              <w:tab w:val="right" w:leader="dot" w:pos="9350"/>
            </w:tabs>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57988865" w:history="1">
            <w:r w:rsidR="00997FE3" w:rsidRPr="00AF5D60">
              <w:rPr>
                <w:rStyle w:val="Hyperlink"/>
                <w:noProof/>
              </w:rPr>
              <w:t>1</w:t>
            </w:r>
            <w:r w:rsidR="00997FE3">
              <w:rPr>
                <w:rFonts w:asciiTheme="minorHAnsi" w:eastAsiaTheme="minorEastAsia" w:hAnsiTheme="minorHAnsi" w:cstheme="minorBidi"/>
                <w:noProof/>
              </w:rPr>
              <w:tab/>
            </w:r>
            <w:r w:rsidR="00997FE3" w:rsidRPr="00AF5D60">
              <w:rPr>
                <w:rStyle w:val="Hyperlink"/>
                <w:noProof/>
              </w:rPr>
              <w:t>Why Choose TKS?</w:t>
            </w:r>
            <w:r w:rsidR="00997FE3">
              <w:rPr>
                <w:noProof/>
                <w:webHidden/>
              </w:rPr>
              <w:tab/>
            </w:r>
            <w:r w:rsidR="00997FE3">
              <w:rPr>
                <w:noProof/>
                <w:webHidden/>
              </w:rPr>
              <w:fldChar w:fldCharType="begin"/>
            </w:r>
            <w:r w:rsidR="00997FE3">
              <w:rPr>
                <w:noProof/>
                <w:webHidden/>
              </w:rPr>
              <w:instrText xml:space="preserve"> PAGEREF _Toc57988865 \h </w:instrText>
            </w:r>
            <w:r w:rsidR="00997FE3">
              <w:rPr>
                <w:noProof/>
                <w:webHidden/>
              </w:rPr>
            </w:r>
            <w:r w:rsidR="00997FE3">
              <w:rPr>
                <w:noProof/>
                <w:webHidden/>
              </w:rPr>
              <w:fldChar w:fldCharType="separate"/>
            </w:r>
            <w:r w:rsidR="00997FE3">
              <w:rPr>
                <w:noProof/>
                <w:webHidden/>
              </w:rPr>
              <w:t>1</w:t>
            </w:r>
            <w:r w:rsidR="00997FE3">
              <w:rPr>
                <w:noProof/>
                <w:webHidden/>
              </w:rPr>
              <w:fldChar w:fldCharType="end"/>
            </w:r>
          </w:hyperlink>
        </w:p>
        <w:p w14:paraId="58261345" w14:textId="1E467C1F" w:rsidR="00997FE3" w:rsidRDefault="00000000">
          <w:pPr>
            <w:pStyle w:val="TOC1"/>
            <w:tabs>
              <w:tab w:val="left" w:pos="440"/>
              <w:tab w:val="right" w:leader="dot" w:pos="9350"/>
            </w:tabs>
            <w:rPr>
              <w:rFonts w:asciiTheme="minorHAnsi" w:eastAsiaTheme="minorEastAsia" w:hAnsiTheme="minorHAnsi" w:cstheme="minorBidi"/>
              <w:noProof/>
            </w:rPr>
          </w:pPr>
          <w:hyperlink w:anchor="_Toc57988866" w:history="1">
            <w:r w:rsidR="00997FE3" w:rsidRPr="00AF5D60">
              <w:rPr>
                <w:rStyle w:val="Hyperlink"/>
                <w:noProof/>
              </w:rPr>
              <w:t>2</w:t>
            </w:r>
            <w:r w:rsidR="00997FE3">
              <w:rPr>
                <w:rFonts w:asciiTheme="minorHAnsi" w:eastAsiaTheme="minorEastAsia" w:hAnsiTheme="minorHAnsi" w:cstheme="minorBidi"/>
                <w:noProof/>
              </w:rPr>
              <w:tab/>
            </w:r>
            <w:r w:rsidR="00997FE3" w:rsidRPr="00AF5D60">
              <w:rPr>
                <w:rStyle w:val="Hyperlink"/>
                <w:noProof/>
              </w:rPr>
              <w:t>Lead Instructor and NDT Course Designer Biography</w:t>
            </w:r>
            <w:r w:rsidR="00997FE3">
              <w:rPr>
                <w:noProof/>
                <w:webHidden/>
              </w:rPr>
              <w:tab/>
            </w:r>
            <w:r w:rsidR="00997FE3">
              <w:rPr>
                <w:noProof/>
                <w:webHidden/>
              </w:rPr>
              <w:fldChar w:fldCharType="begin"/>
            </w:r>
            <w:r w:rsidR="00997FE3">
              <w:rPr>
                <w:noProof/>
                <w:webHidden/>
              </w:rPr>
              <w:instrText xml:space="preserve"> PAGEREF _Toc57988866 \h </w:instrText>
            </w:r>
            <w:r w:rsidR="00997FE3">
              <w:rPr>
                <w:noProof/>
                <w:webHidden/>
              </w:rPr>
            </w:r>
            <w:r w:rsidR="00997FE3">
              <w:rPr>
                <w:noProof/>
                <w:webHidden/>
              </w:rPr>
              <w:fldChar w:fldCharType="separate"/>
            </w:r>
            <w:r w:rsidR="00997FE3">
              <w:rPr>
                <w:noProof/>
                <w:webHidden/>
              </w:rPr>
              <w:t>1</w:t>
            </w:r>
            <w:r w:rsidR="00997FE3">
              <w:rPr>
                <w:noProof/>
                <w:webHidden/>
              </w:rPr>
              <w:fldChar w:fldCharType="end"/>
            </w:r>
          </w:hyperlink>
        </w:p>
        <w:p w14:paraId="47BE15E2" w14:textId="56A2F5BF" w:rsidR="00997FE3" w:rsidRDefault="00000000">
          <w:pPr>
            <w:pStyle w:val="TOC1"/>
            <w:tabs>
              <w:tab w:val="left" w:pos="440"/>
              <w:tab w:val="right" w:leader="dot" w:pos="9350"/>
            </w:tabs>
            <w:rPr>
              <w:rFonts w:asciiTheme="minorHAnsi" w:eastAsiaTheme="minorEastAsia" w:hAnsiTheme="minorHAnsi" w:cstheme="minorBidi"/>
              <w:noProof/>
            </w:rPr>
          </w:pPr>
          <w:hyperlink w:anchor="_Toc57988867" w:history="1">
            <w:r w:rsidR="00997FE3" w:rsidRPr="00AF5D60">
              <w:rPr>
                <w:rStyle w:val="Hyperlink"/>
                <w:noProof/>
              </w:rPr>
              <w:t>3</w:t>
            </w:r>
            <w:r w:rsidR="00997FE3">
              <w:rPr>
                <w:rFonts w:asciiTheme="minorHAnsi" w:eastAsiaTheme="minorEastAsia" w:hAnsiTheme="minorHAnsi" w:cstheme="minorBidi"/>
                <w:noProof/>
              </w:rPr>
              <w:tab/>
            </w:r>
            <w:r w:rsidR="00997FE3" w:rsidRPr="00AF5D60">
              <w:rPr>
                <w:rStyle w:val="Hyperlink"/>
                <w:noProof/>
              </w:rPr>
              <w:t>Training and Related Services</w:t>
            </w:r>
            <w:r w:rsidR="00997FE3">
              <w:rPr>
                <w:noProof/>
                <w:webHidden/>
              </w:rPr>
              <w:tab/>
            </w:r>
            <w:r w:rsidR="00997FE3">
              <w:rPr>
                <w:noProof/>
                <w:webHidden/>
              </w:rPr>
              <w:fldChar w:fldCharType="begin"/>
            </w:r>
            <w:r w:rsidR="00997FE3">
              <w:rPr>
                <w:noProof/>
                <w:webHidden/>
              </w:rPr>
              <w:instrText xml:space="preserve"> PAGEREF _Toc57988867 \h </w:instrText>
            </w:r>
            <w:r w:rsidR="00997FE3">
              <w:rPr>
                <w:noProof/>
                <w:webHidden/>
              </w:rPr>
            </w:r>
            <w:r w:rsidR="00997FE3">
              <w:rPr>
                <w:noProof/>
                <w:webHidden/>
              </w:rPr>
              <w:fldChar w:fldCharType="separate"/>
            </w:r>
            <w:r w:rsidR="00997FE3">
              <w:rPr>
                <w:noProof/>
                <w:webHidden/>
              </w:rPr>
              <w:t>2</w:t>
            </w:r>
            <w:r w:rsidR="00997FE3">
              <w:rPr>
                <w:noProof/>
                <w:webHidden/>
              </w:rPr>
              <w:fldChar w:fldCharType="end"/>
            </w:r>
          </w:hyperlink>
        </w:p>
        <w:p w14:paraId="625A5471" w14:textId="40041F59" w:rsidR="00997FE3" w:rsidRDefault="00000000">
          <w:pPr>
            <w:pStyle w:val="TOC1"/>
            <w:tabs>
              <w:tab w:val="left" w:pos="440"/>
              <w:tab w:val="right" w:leader="dot" w:pos="9350"/>
            </w:tabs>
            <w:rPr>
              <w:rFonts w:asciiTheme="minorHAnsi" w:eastAsiaTheme="minorEastAsia" w:hAnsiTheme="minorHAnsi" w:cstheme="minorBidi"/>
              <w:noProof/>
            </w:rPr>
          </w:pPr>
          <w:hyperlink w:anchor="_Toc57988868" w:history="1">
            <w:r w:rsidR="00997FE3" w:rsidRPr="00AF5D60">
              <w:rPr>
                <w:rStyle w:val="Hyperlink"/>
                <w:noProof/>
              </w:rPr>
              <w:t>4</w:t>
            </w:r>
            <w:r w:rsidR="00997FE3">
              <w:rPr>
                <w:rFonts w:asciiTheme="minorHAnsi" w:eastAsiaTheme="minorEastAsia" w:hAnsiTheme="minorHAnsi" w:cstheme="minorBidi"/>
                <w:noProof/>
              </w:rPr>
              <w:tab/>
            </w:r>
            <w:r w:rsidR="00997FE3" w:rsidRPr="00AF5D60">
              <w:rPr>
                <w:rStyle w:val="Hyperlink"/>
                <w:noProof/>
              </w:rPr>
              <w:t>Course Descriptions</w:t>
            </w:r>
            <w:r w:rsidR="00997FE3">
              <w:rPr>
                <w:noProof/>
                <w:webHidden/>
              </w:rPr>
              <w:tab/>
            </w:r>
            <w:r w:rsidR="00997FE3">
              <w:rPr>
                <w:noProof/>
                <w:webHidden/>
              </w:rPr>
              <w:fldChar w:fldCharType="begin"/>
            </w:r>
            <w:r w:rsidR="00997FE3">
              <w:rPr>
                <w:noProof/>
                <w:webHidden/>
              </w:rPr>
              <w:instrText xml:space="preserve"> PAGEREF _Toc57988868 \h </w:instrText>
            </w:r>
            <w:r w:rsidR="00997FE3">
              <w:rPr>
                <w:noProof/>
                <w:webHidden/>
              </w:rPr>
            </w:r>
            <w:r w:rsidR="00997FE3">
              <w:rPr>
                <w:noProof/>
                <w:webHidden/>
              </w:rPr>
              <w:fldChar w:fldCharType="separate"/>
            </w:r>
            <w:r w:rsidR="00997FE3">
              <w:rPr>
                <w:noProof/>
                <w:webHidden/>
              </w:rPr>
              <w:t>2</w:t>
            </w:r>
            <w:r w:rsidR="00997FE3">
              <w:rPr>
                <w:noProof/>
                <w:webHidden/>
              </w:rPr>
              <w:fldChar w:fldCharType="end"/>
            </w:r>
          </w:hyperlink>
        </w:p>
        <w:p w14:paraId="3E666EFC" w14:textId="44AB3E1B" w:rsidR="00997FE3" w:rsidRDefault="00000000">
          <w:pPr>
            <w:pStyle w:val="TOC2"/>
            <w:tabs>
              <w:tab w:val="left" w:pos="880"/>
              <w:tab w:val="right" w:leader="dot" w:pos="9350"/>
            </w:tabs>
            <w:rPr>
              <w:rFonts w:asciiTheme="minorHAnsi" w:eastAsiaTheme="minorEastAsia" w:hAnsiTheme="minorHAnsi" w:cstheme="minorBidi"/>
              <w:noProof/>
            </w:rPr>
          </w:pPr>
          <w:hyperlink w:anchor="_Toc57988869" w:history="1">
            <w:r w:rsidR="00997FE3" w:rsidRPr="00AF5D60">
              <w:rPr>
                <w:rStyle w:val="Hyperlink"/>
                <w:noProof/>
              </w:rPr>
              <w:t>4.1</w:t>
            </w:r>
            <w:r w:rsidR="00997FE3">
              <w:rPr>
                <w:rFonts w:asciiTheme="minorHAnsi" w:eastAsiaTheme="minorEastAsia" w:hAnsiTheme="minorHAnsi" w:cstheme="minorBidi"/>
                <w:noProof/>
              </w:rPr>
              <w:tab/>
            </w:r>
            <w:r w:rsidR="00997FE3" w:rsidRPr="00AF5D60">
              <w:rPr>
                <w:rStyle w:val="Hyperlink"/>
                <w:noProof/>
              </w:rPr>
              <w:t>Acoustic Emission Level I</w:t>
            </w:r>
            <w:r w:rsidR="00997FE3">
              <w:rPr>
                <w:noProof/>
                <w:webHidden/>
              </w:rPr>
              <w:tab/>
            </w:r>
            <w:r w:rsidR="00997FE3">
              <w:rPr>
                <w:noProof/>
                <w:webHidden/>
              </w:rPr>
              <w:fldChar w:fldCharType="begin"/>
            </w:r>
            <w:r w:rsidR="00997FE3">
              <w:rPr>
                <w:noProof/>
                <w:webHidden/>
              </w:rPr>
              <w:instrText xml:space="preserve"> PAGEREF _Toc57988869 \h </w:instrText>
            </w:r>
            <w:r w:rsidR="00997FE3">
              <w:rPr>
                <w:noProof/>
                <w:webHidden/>
              </w:rPr>
            </w:r>
            <w:r w:rsidR="00997FE3">
              <w:rPr>
                <w:noProof/>
                <w:webHidden/>
              </w:rPr>
              <w:fldChar w:fldCharType="separate"/>
            </w:r>
            <w:r w:rsidR="00997FE3">
              <w:rPr>
                <w:noProof/>
                <w:webHidden/>
              </w:rPr>
              <w:t>2</w:t>
            </w:r>
            <w:r w:rsidR="00997FE3">
              <w:rPr>
                <w:noProof/>
                <w:webHidden/>
              </w:rPr>
              <w:fldChar w:fldCharType="end"/>
            </w:r>
          </w:hyperlink>
        </w:p>
        <w:p w14:paraId="7ABC7DA7" w14:textId="0C72061E" w:rsidR="00997FE3" w:rsidRDefault="00000000">
          <w:pPr>
            <w:pStyle w:val="TOC2"/>
            <w:tabs>
              <w:tab w:val="left" w:pos="880"/>
              <w:tab w:val="right" w:leader="dot" w:pos="9350"/>
            </w:tabs>
            <w:rPr>
              <w:rFonts w:asciiTheme="minorHAnsi" w:eastAsiaTheme="minorEastAsia" w:hAnsiTheme="minorHAnsi" w:cstheme="minorBidi"/>
              <w:noProof/>
            </w:rPr>
          </w:pPr>
          <w:hyperlink w:anchor="_Toc57988870" w:history="1">
            <w:r w:rsidR="00997FE3" w:rsidRPr="00AF5D60">
              <w:rPr>
                <w:rStyle w:val="Hyperlink"/>
                <w:noProof/>
              </w:rPr>
              <w:t>4.2</w:t>
            </w:r>
            <w:r w:rsidR="00997FE3">
              <w:rPr>
                <w:rFonts w:asciiTheme="minorHAnsi" w:eastAsiaTheme="minorEastAsia" w:hAnsiTheme="minorHAnsi" w:cstheme="minorBidi"/>
                <w:noProof/>
              </w:rPr>
              <w:tab/>
            </w:r>
            <w:r w:rsidR="00997FE3" w:rsidRPr="00AF5D60">
              <w:rPr>
                <w:rStyle w:val="Hyperlink"/>
                <w:noProof/>
              </w:rPr>
              <w:t>Acoustic Emission Level II</w:t>
            </w:r>
            <w:r w:rsidR="00997FE3">
              <w:rPr>
                <w:noProof/>
                <w:webHidden/>
              </w:rPr>
              <w:tab/>
            </w:r>
            <w:r w:rsidR="00997FE3">
              <w:rPr>
                <w:noProof/>
                <w:webHidden/>
              </w:rPr>
              <w:fldChar w:fldCharType="begin"/>
            </w:r>
            <w:r w:rsidR="00997FE3">
              <w:rPr>
                <w:noProof/>
                <w:webHidden/>
              </w:rPr>
              <w:instrText xml:space="preserve"> PAGEREF _Toc57988870 \h </w:instrText>
            </w:r>
            <w:r w:rsidR="00997FE3">
              <w:rPr>
                <w:noProof/>
                <w:webHidden/>
              </w:rPr>
            </w:r>
            <w:r w:rsidR="00997FE3">
              <w:rPr>
                <w:noProof/>
                <w:webHidden/>
              </w:rPr>
              <w:fldChar w:fldCharType="separate"/>
            </w:r>
            <w:r w:rsidR="00997FE3">
              <w:rPr>
                <w:noProof/>
                <w:webHidden/>
              </w:rPr>
              <w:t>2</w:t>
            </w:r>
            <w:r w:rsidR="00997FE3">
              <w:rPr>
                <w:noProof/>
                <w:webHidden/>
              </w:rPr>
              <w:fldChar w:fldCharType="end"/>
            </w:r>
          </w:hyperlink>
        </w:p>
        <w:p w14:paraId="2C2D7425" w14:textId="6B8D169D" w:rsidR="00997FE3" w:rsidRDefault="00000000">
          <w:pPr>
            <w:pStyle w:val="TOC2"/>
            <w:tabs>
              <w:tab w:val="left" w:pos="880"/>
              <w:tab w:val="right" w:leader="dot" w:pos="9350"/>
            </w:tabs>
            <w:rPr>
              <w:rFonts w:asciiTheme="minorHAnsi" w:eastAsiaTheme="minorEastAsia" w:hAnsiTheme="minorHAnsi" w:cstheme="minorBidi"/>
              <w:noProof/>
            </w:rPr>
          </w:pPr>
          <w:hyperlink w:anchor="_Toc57988871" w:history="1">
            <w:r w:rsidR="00997FE3" w:rsidRPr="00AF5D60">
              <w:rPr>
                <w:rStyle w:val="Hyperlink"/>
                <w:noProof/>
              </w:rPr>
              <w:t>4.3</w:t>
            </w:r>
            <w:r w:rsidR="00997FE3">
              <w:rPr>
                <w:rFonts w:asciiTheme="minorHAnsi" w:eastAsiaTheme="minorEastAsia" w:hAnsiTheme="minorHAnsi" w:cstheme="minorBidi"/>
                <w:noProof/>
              </w:rPr>
              <w:tab/>
            </w:r>
            <w:r w:rsidR="00997FE3" w:rsidRPr="00AF5D60">
              <w:rPr>
                <w:rStyle w:val="Hyperlink"/>
                <w:noProof/>
              </w:rPr>
              <w:t>Mag Particle Testing Level I and II</w:t>
            </w:r>
            <w:r w:rsidR="00997FE3">
              <w:rPr>
                <w:noProof/>
                <w:webHidden/>
              </w:rPr>
              <w:tab/>
            </w:r>
            <w:r w:rsidR="00997FE3">
              <w:rPr>
                <w:noProof/>
                <w:webHidden/>
              </w:rPr>
              <w:fldChar w:fldCharType="begin"/>
            </w:r>
            <w:r w:rsidR="00997FE3">
              <w:rPr>
                <w:noProof/>
                <w:webHidden/>
              </w:rPr>
              <w:instrText xml:space="preserve"> PAGEREF _Toc57988871 \h </w:instrText>
            </w:r>
            <w:r w:rsidR="00997FE3">
              <w:rPr>
                <w:noProof/>
                <w:webHidden/>
              </w:rPr>
            </w:r>
            <w:r w:rsidR="00997FE3">
              <w:rPr>
                <w:noProof/>
                <w:webHidden/>
              </w:rPr>
              <w:fldChar w:fldCharType="separate"/>
            </w:r>
            <w:r w:rsidR="00997FE3">
              <w:rPr>
                <w:noProof/>
                <w:webHidden/>
              </w:rPr>
              <w:t>3</w:t>
            </w:r>
            <w:r w:rsidR="00997FE3">
              <w:rPr>
                <w:noProof/>
                <w:webHidden/>
              </w:rPr>
              <w:fldChar w:fldCharType="end"/>
            </w:r>
          </w:hyperlink>
        </w:p>
        <w:p w14:paraId="66CD684F" w14:textId="66BA1A4E" w:rsidR="00997FE3" w:rsidRDefault="00000000">
          <w:pPr>
            <w:pStyle w:val="TOC2"/>
            <w:tabs>
              <w:tab w:val="left" w:pos="880"/>
              <w:tab w:val="right" w:leader="dot" w:pos="9350"/>
            </w:tabs>
            <w:rPr>
              <w:rFonts w:asciiTheme="minorHAnsi" w:eastAsiaTheme="minorEastAsia" w:hAnsiTheme="minorHAnsi" w:cstheme="minorBidi"/>
              <w:noProof/>
            </w:rPr>
          </w:pPr>
          <w:hyperlink w:anchor="_Toc57988872" w:history="1">
            <w:r w:rsidR="00997FE3" w:rsidRPr="00AF5D60">
              <w:rPr>
                <w:rStyle w:val="Hyperlink"/>
                <w:noProof/>
              </w:rPr>
              <w:t>4.4</w:t>
            </w:r>
            <w:r w:rsidR="00997FE3">
              <w:rPr>
                <w:rFonts w:asciiTheme="minorHAnsi" w:eastAsiaTheme="minorEastAsia" w:hAnsiTheme="minorHAnsi" w:cstheme="minorBidi"/>
                <w:noProof/>
              </w:rPr>
              <w:tab/>
            </w:r>
            <w:r w:rsidR="00997FE3" w:rsidRPr="00AF5D60">
              <w:rPr>
                <w:rStyle w:val="Hyperlink"/>
                <w:noProof/>
              </w:rPr>
              <w:t>Liquid Penetrant Testing I and II</w:t>
            </w:r>
            <w:r w:rsidR="00997FE3">
              <w:rPr>
                <w:noProof/>
                <w:webHidden/>
              </w:rPr>
              <w:tab/>
            </w:r>
            <w:r w:rsidR="00997FE3">
              <w:rPr>
                <w:noProof/>
                <w:webHidden/>
              </w:rPr>
              <w:fldChar w:fldCharType="begin"/>
            </w:r>
            <w:r w:rsidR="00997FE3">
              <w:rPr>
                <w:noProof/>
                <w:webHidden/>
              </w:rPr>
              <w:instrText xml:space="preserve"> PAGEREF _Toc57988872 \h </w:instrText>
            </w:r>
            <w:r w:rsidR="00997FE3">
              <w:rPr>
                <w:noProof/>
                <w:webHidden/>
              </w:rPr>
            </w:r>
            <w:r w:rsidR="00997FE3">
              <w:rPr>
                <w:noProof/>
                <w:webHidden/>
              </w:rPr>
              <w:fldChar w:fldCharType="separate"/>
            </w:r>
            <w:r w:rsidR="00997FE3">
              <w:rPr>
                <w:noProof/>
                <w:webHidden/>
              </w:rPr>
              <w:t>3</w:t>
            </w:r>
            <w:r w:rsidR="00997FE3">
              <w:rPr>
                <w:noProof/>
                <w:webHidden/>
              </w:rPr>
              <w:fldChar w:fldCharType="end"/>
            </w:r>
          </w:hyperlink>
        </w:p>
        <w:p w14:paraId="712799BB" w14:textId="0C6AE945" w:rsidR="00997FE3" w:rsidRDefault="00000000">
          <w:pPr>
            <w:pStyle w:val="TOC2"/>
            <w:tabs>
              <w:tab w:val="left" w:pos="880"/>
              <w:tab w:val="right" w:leader="dot" w:pos="9350"/>
            </w:tabs>
            <w:rPr>
              <w:rFonts w:asciiTheme="minorHAnsi" w:eastAsiaTheme="minorEastAsia" w:hAnsiTheme="minorHAnsi" w:cstheme="minorBidi"/>
              <w:noProof/>
            </w:rPr>
          </w:pPr>
          <w:hyperlink w:anchor="_Toc57988873" w:history="1">
            <w:r w:rsidR="00997FE3" w:rsidRPr="00AF5D60">
              <w:rPr>
                <w:rStyle w:val="Hyperlink"/>
                <w:noProof/>
              </w:rPr>
              <w:t>4.5</w:t>
            </w:r>
            <w:r w:rsidR="00997FE3">
              <w:rPr>
                <w:rFonts w:asciiTheme="minorHAnsi" w:eastAsiaTheme="minorEastAsia" w:hAnsiTheme="minorHAnsi" w:cstheme="minorBidi"/>
                <w:noProof/>
              </w:rPr>
              <w:tab/>
            </w:r>
            <w:r w:rsidR="00997FE3" w:rsidRPr="00AF5D60">
              <w:rPr>
                <w:rStyle w:val="Hyperlink"/>
                <w:noProof/>
              </w:rPr>
              <w:t>Ultrasonic Testing Level I</w:t>
            </w:r>
            <w:r w:rsidR="00997FE3">
              <w:rPr>
                <w:noProof/>
                <w:webHidden/>
              </w:rPr>
              <w:tab/>
            </w:r>
            <w:r w:rsidR="00997FE3">
              <w:rPr>
                <w:noProof/>
                <w:webHidden/>
              </w:rPr>
              <w:fldChar w:fldCharType="begin"/>
            </w:r>
            <w:r w:rsidR="00997FE3">
              <w:rPr>
                <w:noProof/>
                <w:webHidden/>
              </w:rPr>
              <w:instrText xml:space="preserve"> PAGEREF _Toc57988873 \h </w:instrText>
            </w:r>
            <w:r w:rsidR="00997FE3">
              <w:rPr>
                <w:noProof/>
                <w:webHidden/>
              </w:rPr>
            </w:r>
            <w:r w:rsidR="00997FE3">
              <w:rPr>
                <w:noProof/>
                <w:webHidden/>
              </w:rPr>
              <w:fldChar w:fldCharType="separate"/>
            </w:r>
            <w:r w:rsidR="00997FE3">
              <w:rPr>
                <w:noProof/>
                <w:webHidden/>
              </w:rPr>
              <w:t>3</w:t>
            </w:r>
            <w:r w:rsidR="00997FE3">
              <w:rPr>
                <w:noProof/>
                <w:webHidden/>
              </w:rPr>
              <w:fldChar w:fldCharType="end"/>
            </w:r>
          </w:hyperlink>
        </w:p>
        <w:p w14:paraId="17417E84" w14:textId="6550BDE1" w:rsidR="00997FE3" w:rsidRDefault="00000000">
          <w:pPr>
            <w:pStyle w:val="TOC2"/>
            <w:tabs>
              <w:tab w:val="left" w:pos="880"/>
              <w:tab w:val="right" w:leader="dot" w:pos="9350"/>
            </w:tabs>
            <w:rPr>
              <w:rFonts w:asciiTheme="minorHAnsi" w:eastAsiaTheme="minorEastAsia" w:hAnsiTheme="minorHAnsi" w:cstheme="minorBidi"/>
              <w:noProof/>
            </w:rPr>
          </w:pPr>
          <w:hyperlink w:anchor="_Toc57988874" w:history="1">
            <w:r w:rsidR="00997FE3" w:rsidRPr="00AF5D60">
              <w:rPr>
                <w:rStyle w:val="Hyperlink"/>
                <w:noProof/>
              </w:rPr>
              <w:t>4.6</w:t>
            </w:r>
            <w:r w:rsidR="00997FE3">
              <w:rPr>
                <w:rFonts w:asciiTheme="minorHAnsi" w:eastAsiaTheme="minorEastAsia" w:hAnsiTheme="minorHAnsi" w:cstheme="minorBidi"/>
                <w:noProof/>
              </w:rPr>
              <w:tab/>
            </w:r>
            <w:r w:rsidR="00997FE3" w:rsidRPr="00AF5D60">
              <w:rPr>
                <w:rStyle w:val="Hyperlink"/>
                <w:noProof/>
              </w:rPr>
              <w:t>Ultrasonic Testing Level II</w:t>
            </w:r>
            <w:r w:rsidR="00997FE3">
              <w:rPr>
                <w:noProof/>
                <w:webHidden/>
              </w:rPr>
              <w:tab/>
            </w:r>
            <w:r w:rsidR="00997FE3">
              <w:rPr>
                <w:noProof/>
                <w:webHidden/>
              </w:rPr>
              <w:fldChar w:fldCharType="begin"/>
            </w:r>
            <w:r w:rsidR="00997FE3">
              <w:rPr>
                <w:noProof/>
                <w:webHidden/>
              </w:rPr>
              <w:instrText xml:space="preserve"> PAGEREF _Toc57988874 \h </w:instrText>
            </w:r>
            <w:r w:rsidR="00997FE3">
              <w:rPr>
                <w:noProof/>
                <w:webHidden/>
              </w:rPr>
            </w:r>
            <w:r w:rsidR="00997FE3">
              <w:rPr>
                <w:noProof/>
                <w:webHidden/>
              </w:rPr>
              <w:fldChar w:fldCharType="separate"/>
            </w:r>
            <w:r w:rsidR="00997FE3">
              <w:rPr>
                <w:noProof/>
                <w:webHidden/>
              </w:rPr>
              <w:t>3</w:t>
            </w:r>
            <w:r w:rsidR="00997FE3">
              <w:rPr>
                <w:noProof/>
                <w:webHidden/>
              </w:rPr>
              <w:fldChar w:fldCharType="end"/>
            </w:r>
          </w:hyperlink>
        </w:p>
        <w:p w14:paraId="469F50DD" w14:textId="115E3BF9" w:rsidR="00997FE3" w:rsidRDefault="00000000">
          <w:pPr>
            <w:pStyle w:val="TOC2"/>
            <w:tabs>
              <w:tab w:val="left" w:pos="880"/>
              <w:tab w:val="right" w:leader="dot" w:pos="9350"/>
            </w:tabs>
            <w:rPr>
              <w:rFonts w:asciiTheme="minorHAnsi" w:eastAsiaTheme="minorEastAsia" w:hAnsiTheme="minorHAnsi" w:cstheme="minorBidi"/>
              <w:noProof/>
            </w:rPr>
          </w:pPr>
          <w:hyperlink w:anchor="_Toc57988875" w:history="1">
            <w:r w:rsidR="00997FE3" w:rsidRPr="00AF5D60">
              <w:rPr>
                <w:rStyle w:val="Hyperlink"/>
                <w:noProof/>
              </w:rPr>
              <w:t>4.7</w:t>
            </w:r>
            <w:r w:rsidR="00997FE3">
              <w:rPr>
                <w:rFonts w:asciiTheme="minorHAnsi" w:eastAsiaTheme="minorEastAsia" w:hAnsiTheme="minorHAnsi" w:cstheme="minorBidi"/>
                <w:noProof/>
              </w:rPr>
              <w:tab/>
            </w:r>
            <w:r w:rsidR="00997FE3" w:rsidRPr="00AF5D60">
              <w:rPr>
                <w:rStyle w:val="Hyperlink"/>
                <w:noProof/>
              </w:rPr>
              <w:t>Phased Array Ultrasound (PAUT)</w:t>
            </w:r>
            <w:r w:rsidR="00997FE3">
              <w:rPr>
                <w:noProof/>
                <w:webHidden/>
              </w:rPr>
              <w:tab/>
            </w:r>
            <w:r w:rsidR="00997FE3">
              <w:rPr>
                <w:noProof/>
                <w:webHidden/>
              </w:rPr>
              <w:fldChar w:fldCharType="begin"/>
            </w:r>
            <w:r w:rsidR="00997FE3">
              <w:rPr>
                <w:noProof/>
                <w:webHidden/>
              </w:rPr>
              <w:instrText xml:space="preserve"> PAGEREF _Toc57988875 \h </w:instrText>
            </w:r>
            <w:r w:rsidR="00997FE3">
              <w:rPr>
                <w:noProof/>
                <w:webHidden/>
              </w:rPr>
            </w:r>
            <w:r w:rsidR="00997FE3">
              <w:rPr>
                <w:noProof/>
                <w:webHidden/>
              </w:rPr>
              <w:fldChar w:fldCharType="separate"/>
            </w:r>
            <w:r w:rsidR="00997FE3">
              <w:rPr>
                <w:noProof/>
                <w:webHidden/>
              </w:rPr>
              <w:t>3</w:t>
            </w:r>
            <w:r w:rsidR="00997FE3">
              <w:rPr>
                <w:noProof/>
                <w:webHidden/>
              </w:rPr>
              <w:fldChar w:fldCharType="end"/>
            </w:r>
          </w:hyperlink>
        </w:p>
        <w:p w14:paraId="68EE0FFD" w14:textId="233F0227" w:rsidR="00997FE3" w:rsidRDefault="00000000">
          <w:pPr>
            <w:pStyle w:val="TOC2"/>
            <w:tabs>
              <w:tab w:val="left" w:pos="880"/>
              <w:tab w:val="right" w:leader="dot" w:pos="9350"/>
            </w:tabs>
            <w:rPr>
              <w:rFonts w:asciiTheme="minorHAnsi" w:eastAsiaTheme="minorEastAsia" w:hAnsiTheme="minorHAnsi" w:cstheme="minorBidi"/>
              <w:noProof/>
            </w:rPr>
          </w:pPr>
          <w:hyperlink w:anchor="_Toc57988876" w:history="1">
            <w:r w:rsidR="00997FE3" w:rsidRPr="00AF5D60">
              <w:rPr>
                <w:rStyle w:val="Hyperlink"/>
                <w:noProof/>
              </w:rPr>
              <w:t>4.8</w:t>
            </w:r>
            <w:r w:rsidR="00997FE3">
              <w:rPr>
                <w:rFonts w:asciiTheme="minorHAnsi" w:eastAsiaTheme="minorEastAsia" w:hAnsiTheme="minorHAnsi" w:cstheme="minorBidi"/>
                <w:noProof/>
              </w:rPr>
              <w:tab/>
            </w:r>
            <w:r w:rsidR="00997FE3" w:rsidRPr="00AF5D60">
              <w:rPr>
                <w:rStyle w:val="Hyperlink"/>
                <w:noProof/>
              </w:rPr>
              <w:t>Total Focus Method (TFM) / Full Matrix Capture (FMC)</w:t>
            </w:r>
            <w:r w:rsidR="00997FE3">
              <w:rPr>
                <w:noProof/>
                <w:webHidden/>
              </w:rPr>
              <w:tab/>
            </w:r>
            <w:r w:rsidR="00997FE3">
              <w:rPr>
                <w:noProof/>
                <w:webHidden/>
              </w:rPr>
              <w:fldChar w:fldCharType="begin"/>
            </w:r>
            <w:r w:rsidR="00997FE3">
              <w:rPr>
                <w:noProof/>
                <w:webHidden/>
              </w:rPr>
              <w:instrText xml:space="preserve"> PAGEREF _Toc57988876 \h </w:instrText>
            </w:r>
            <w:r w:rsidR="00997FE3">
              <w:rPr>
                <w:noProof/>
                <w:webHidden/>
              </w:rPr>
            </w:r>
            <w:r w:rsidR="00997FE3">
              <w:rPr>
                <w:noProof/>
                <w:webHidden/>
              </w:rPr>
              <w:fldChar w:fldCharType="separate"/>
            </w:r>
            <w:r w:rsidR="00997FE3">
              <w:rPr>
                <w:noProof/>
                <w:webHidden/>
              </w:rPr>
              <w:t>3</w:t>
            </w:r>
            <w:r w:rsidR="00997FE3">
              <w:rPr>
                <w:noProof/>
                <w:webHidden/>
              </w:rPr>
              <w:fldChar w:fldCharType="end"/>
            </w:r>
          </w:hyperlink>
        </w:p>
        <w:p w14:paraId="0FE857B9" w14:textId="62BB427D" w:rsidR="00997FE3" w:rsidRDefault="00000000">
          <w:pPr>
            <w:pStyle w:val="TOC2"/>
            <w:tabs>
              <w:tab w:val="left" w:pos="880"/>
              <w:tab w:val="right" w:leader="dot" w:pos="9350"/>
            </w:tabs>
            <w:rPr>
              <w:rFonts w:asciiTheme="minorHAnsi" w:eastAsiaTheme="minorEastAsia" w:hAnsiTheme="minorHAnsi" w:cstheme="minorBidi"/>
              <w:noProof/>
            </w:rPr>
          </w:pPr>
          <w:hyperlink w:anchor="_Toc57988877" w:history="1">
            <w:r w:rsidR="00997FE3" w:rsidRPr="00AF5D60">
              <w:rPr>
                <w:rStyle w:val="Hyperlink"/>
                <w:noProof/>
              </w:rPr>
              <w:t>4.9</w:t>
            </w:r>
            <w:r w:rsidR="00997FE3">
              <w:rPr>
                <w:rFonts w:asciiTheme="minorHAnsi" w:eastAsiaTheme="minorEastAsia" w:hAnsiTheme="minorHAnsi" w:cstheme="minorBidi"/>
                <w:noProof/>
              </w:rPr>
              <w:tab/>
            </w:r>
            <w:r w:rsidR="00997FE3" w:rsidRPr="00AF5D60">
              <w:rPr>
                <w:rStyle w:val="Hyperlink"/>
                <w:noProof/>
              </w:rPr>
              <w:t>Flow Iron Recertification</w:t>
            </w:r>
            <w:r w:rsidR="00997FE3">
              <w:rPr>
                <w:noProof/>
                <w:webHidden/>
              </w:rPr>
              <w:tab/>
            </w:r>
            <w:r w:rsidR="00997FE3">
              <w:rPr>
                <w:noProof/>
                <w:webHidden/>
              </w:rPr>
              <w:fldChar w:fldCharType="begin"/>
            </w:r>
            <w:r w:rsidR="00997FE3">
              <w:rPr>
                <w:noProof/>
                <w:webHidden/>
              </w:rPr>
              <w:instrText xml:space="preserve"> PAGEREF _Toc57988877 \h </w:instrText>
            </w:r>
            <w:r w:rsidR="00997FE3">
              <w:rPr>
                <w:noProof/>
                <w:webHidden/>
              </w:rPr>
            </w:r>
            <w:r w:rsidR="00997FE3">
              <w:rPr>
                <w:noProof/>
                <w:webHidden/>
              </w:rPr>
              <w:fldChar w:fldCharType="separate"/>
            </w:r>
            <w:r w:rsidR="00997FE3">
              <w:rPr>
                <w:noProof/>
                <w:webHidden/>
              </w:rPr>
              <w:t>4</w:t>
            </w:r>
            <w:r w:rsidR="00997FE3">
              <w:rPr>
                <w:noProof/>
                <w:webHidden/>
              </w:rPr>
              <w:fldChar w:fldCharType="end"/>
            </w:r>
          </w:hyperlink>
        </w:p>
        <w:p w14:paraId="5F79FC84" w14:textId="683C9AA2" w:rsidR="00997FE3" w:rsidRDefault="00000000">
          <w:pPr>
            <w:pStyle w:val="TOC1"/>
            <w:tabs>
              <w:tab w:val="left" w:pos="440"/>
              <w:tab w:val="right" w:leader="dot" w:pos="9350"/>
            </w:tabs>
            <w:rPr>
              <w:rFonts w:asciiTheme="minorHAnsi" w:eastAsiaTheme="minorEastAsia" w:hAnsiTheme="minorHAnsi" w:cstheme="minorBidi"/>
              <w:noProof/>
            </w:rPr>
          </w:pPr>
          <w:hyperlink w:anchor="_Toc57988878" w:history="1">
            <w:r w:rsidR="00997FE3" w:rsidRPr="00AF5D60">
              <w:rPr>
                <w:rStyle w:val="Hyperlink"/>
                <w:noProof/>
              </w:rPr>
              <w:t>5</w:t>
            </w:r>
            <w:r w:rsidR="00997FE3">
              <w:rPr>
                <w:rFonts w:asciiTheme="minorHAnsi" w:eastAsiaTheme="minorEastAsia" w:hAnsiTheme="minorHAnsi" w:cstheme="minorBidi"/>
                <w:noProof/>
              </w:rPr>
              <w:tab/>
            </w:r>
            <w:r w:rsidR="007C7EAD">
              <w:rPr>
                <w:rStyle w:val="Hyperlink"/>
                <w:noProof/>
              </w:rPr>
              <w:t>2023</w:t>
            </w:r>
            <w:r w:rsidR="00997FE3" w:rsidRPr="00AF5D60">
              <w:rPr>
                <w:rStyle w:val="Hyperlink"/>
                <w:noProof/>
              </w:rPr>
              <w:t xml:space="preserve"> Course Schedule</w:t>
            </w:r>
            <w:r w:rsidR="00997FE3">
              <w:rPr>
                <w:noProof/>
                <w:webHidden/>
              </w:rPr>
              <w:tab/>
            </w:r>
            <w:r w:rsidR="00997FE3">
              <w:rPr>
                <w:noProof/>
                <w:webHidden/>
              </w:rPr>
              <w:fldChar w:fldCharType="begin"/>
            </w:r>
            <w:r w:rsidR="00997FE3">
              <w:rPr>
                <w:noProof/>
                <w:webHidden/>
              </w:rPr>
              <w:instrText xml:space="preserve"> PAGEREF _Toc57988878 \h </w:instrText>
            </w:r>
            <w:r w:rsidR="00997FE3">
              <w:rPr>
                <w:noProof/>
                <w:webHidden/>
              </w:rPr>
            </w:r>
            <w:r w:rsidR="00997FE3">
              <w:rPr>
                <w:noProof/>
                <w:webHidden/>
              </w:rPr>
              <w:fldChar w:fldCharType="separate"/>
            </w:r>
            <w:r w:rsidR="00997FE3">
              <w:rPr>
                <w:noProof/>
                <w:webHidden/>
              </w:rPr>
              <w:t>5</w:t>
            </w:r>
            <w:r w:rsidR="00997FE3">
              <w:rPr>
                <w:noProof/>
                <w:webHidden/>
              </w:rPr>
              <w:fldChar w:fldCharType="end"/>
            </w:r>
          </w:hyperlink>
        </w:p>
        <w:p w14:paraId="65D94983" w14:textId="28B265DC" w:rsidR="00997FE3" w:rsidRDefault="00000000">
          <w:pPr>
            <w:pStyle w:val="TOC1"/>
            <w:tabs>
              <w:tab w:val="left" w:pos="440"/>
              <w:tab w:val="right" w:leader="dot" w:pos="9350"/>
            </w:tabs>
            <w:rPr>
              <w:rFonts w:asciiTheme="minorHAnsi" w:eastAsiaTheme="minorEastAsia" w:hAnsiTheme="minorHAnsi" w:cstheme="minorBidi"/>
              <w:noProof/>
            </w:rPr>
          </w:pPr>
          <w:hyperlink w:anchor="_Toc57988879" w:history="1">
            <w:r w:rsidR="00997FE3" w:rsidRPr="00AF5D60">
              <w:rPr>
                <w:rStyle w:val="Hyperlink"/>
                <w:noProof/>
              </w:rPr>
              <w:t>6</w:t>
            </w:r>
            <w:r w:rsidR="00997FE3">
              <w:rPr>
                <w:rFonts w:asciiTheme="minorHAnsi" w:eastAsiaTheme="minorEastAsia" w:hAnsiTheme="minorHAnsi" w:cstheme="minorBidi"/>
                <w:noProof/>
              </w:rPr>
              <w:tab/>
            </w:r>
            <w:r w:rsidR="00997FE3" w:rsidRPr="00AF5D60">
              <w:rPr>
                <w:rStyle w:val="Hyperlink"/>
                <w:noProof/>
              </w:rPr>
              <w:t>NDT Training Course Pricing</w:t>
            </w:r>
            <w:r w:rsidR="00997FE3">
              <w:rPr>
                <w:noProof/>
                <w:webHidden/>
              </w:rPr>
              <w:tab/>
            </w:r>
            <w:r w:rsidR="00997FE3">
              <w:rPr>
                <w:noProof/>
                <w:webHidden/>
              </w:rPr>
              <w:fldChar w:fldCharType="begin"/>
            </w:r>
            <w:r w:rsidR="00997FE3">
              <w:rPr>
                <w:noProof/>
                <w:webHidden/>
              </w:rPr>
              <w:instrText xml:space="preserve"> PAGEREF _Toc57988879 \h </w:instrText>
            </w:r>
            <w:r w:rsidR="00997FE3">
              <w:rPr>
                <w:noProof/>
                <w:webHidden/>
              </w:rPr>
            </w:r>
            <w:r w:rsidR="00997FE3">
              <w:rPr>
                <w:noProof/>
                <w:webHidden/>
              </w:rPr>
              <w:fldChar w:fldCharType="separate"/>
            </w:r>
            <w:r w:rsidR="00997FE3">
              <w:rPr>
                <w:noProof/>
                <w:webHidden/>
              </w:rPr>
              <w:t>6</w:t>
            </w:r>
            <w:r w:rsidR="00997FE3">
              <w:rPr>
                <w:noProof/>
                <w:webHidden/>
              </w:rPr>
              <w:fldChar w:fldCharType="end"/>
            </w:r>
          </w:hyperlink>
        </w:p>
        <w:p w14:paraId="5BE62691" w14:textId="4BBC4168" w:rsidR="00997FE3" w:rsidRDefault="00000000">
          <w:pPr>
            <w:pStyle w:val="TOC1"/>
            <w:tabs>
              <w:tab w:val="left" w:pos="440"/>
              <w:tab w:val="right" w:leader="dot" w:pos="9350"/>
            </w:tabs>
            <w:rPr>
              <w:rFonts w:asciiTheme="minorHAnsi" w:eastAsiaTheme="minorEastAsia" w:hAnsiTheme="minorHAnsi" w:cstheme="minorBidi"/>
              <w:noProof/>
            </w:rPr>
          </w:pPr>
          <w:hyperlink w:anchor="_Toc57988880" w:history="1">
            <w:r w:rsidR="00997FE3" w:rsidRPr="00AF5D60">
              <w:rPr>
                <w:rStyle w:val="Hyperlink"/>
                <w:noProof/>
              </w:rPr>
              <w:t>7</w:t>
            </w:r>
            <w:r w:rsidR="00997FE3">
              <w:rPr>
                <w:rFonts w:asciiTheme="minorHAnsi" w:eastAsiaTheme="minorEastAsia" w:hAnsiTheme="minorHAnsi" w:cstheme="minorBidi"/>
                <w:noProof/>
              </w:rPr>
              <w:tab/>
            </w:r>
            <w:r w:rsidR="00997FE3" w:rsidRPr="00AF5D60">
              <w:rPr>
                <w:rStyle w:val="Hyperlink"/>
                <w:noProof/>
              </w:rPr>
              <w:t>NDT Training Course Terms</w:t>
            </w:r>
            <w:r w:rsidR="00997FE3">
              <w:rPr>
                <w:noProof/>
                <w:webHidden/>
              </w:rPr>
              <w:tab/>
            </w:r>
            <w:r w:rsidR="00997FE3">
              <w:rPr>
                <w:noProof/>
                <w:webHidden/>
              </w:rPr>
              <w:fldChar w:fldCharType="begin"/>
            </w:r>
            <w:r w:rsidR="00997FE3">
              <w:rPr>
                <w:noProof/>
                <w:webHidden/>
              </w:rPr>
              <w:instrText xml:space="preserve"> PAGEREF _Toc57988880 \h </w:instrText>
            </w:r>
            <w:r w:rsidR="00997FE3">
              <w:rPr>
                <w:noProof/>
                <w:webHidden/>
              </w:rPr>
            </w:r>
            <w:r w:rsidR="00997FE3">
              <w:rPr>
                <w:noProof/>
                <w:webHidden/>
              </w:rPr>
              <w:fldChar w:fldCharType="separate"/>
            </w:r>
            <w:r w:rsidR="00997FE3">
              <w:rPr>
                <w:noProof/>
                <w:webHidden/>
              </w:rPr>
              <w:t>7</w:t>
            </w:r>
            <w:r w:rsidR="00997FE3">
              <w:rPr>
                <w:noProof/>
                <w:webHidden/>
              </w:rPr>
              <w:fldChar w:fldCharType="end"/>
            </w:r>
          </w:hyperlink>
        </w:p>
        <w:p w14:paraId="02BEE39B" w14:textId="27626BCF" w:rsidR="001C597B" w:rsidRDefault="001C597B">
          <w:r>
            <w:rPr>
              <w:b/>
              <w:bCs/>
              <w:noProof/>
            </w:rPr>
            <w:fldChar w:fldCharType="end"/>
          </w:r>
        </w:p>
      </w:sdtContent>
    </w:sdt>
    <w:p w14:paraId="60ADB1D7" w14:textId="3924E9C8" w:rsidR="004F4A5F" w:rsidRDefault="004F4A5F" w:rsidP="00D00457"/>
    <w:p w14:paraId="3CB6C020" w14:textId="77777777" w:rsidR="008F4CA8" w:rsidRDefault="008F4CA8">
      <w:pPr>
        <w:jc w:val="left"/>
        <w:rPr>
          <w:rFonts w:eastAsia="Times New Roman"/>
          <w:b/>
          <w:bCs/>
          <w:kern w:val="32"/>
          <w:sz w:val="28"/>
          <w:szCs w:val="32"/>
          <w:lang w:eastAsia="x-none"/>
        </w:rPr>
      </w:pPr>
      <w:r>
        <w:br w:type="page"/>
      </w:r>
    </w:p>
    <w:p w14:paraId="6A106EED" w14:textId="77777777" w:rsidR="00D00457" w:rsidRPr="004F4A5F" w:rsidRDefault="00D00457" w:rsidP="004F4A5F">
      <w:pPr>
        <w:tabs>
          <w:tab w:val="left" w:pos="8468"/>
        </w:tabs>
        <w:sectPr w:rsidR="00D00457" w:rsidRPr="004F4A5F" w:rsidSect="00C13685">
          <w:pgSz w:w="12240" w:h="15840"/>
          <w:pgMar w:top="1440" w:right="1440" w:bottom="1440" w:left="1440" w:header="720" w:footer="720" w:gutter="0"/>
          <w:pgNumType w:fmt="lowerRoman"/>
          <w:cols w:space="720"/>
          <w:docGrid w:linePitch="360"/>
        </w:sectPr>
      </w:pPr>
    </w:p>
    <w:p w14:paraId="028C7461" w14:textId="15592C3B" w:rsidR="00695E96" w:rsidRPr="0081000F" w:rsidRDefault="007C7EAD" w:rsidP="003A1D27">
      <w:pPr>
        <w:pStyle w:val="CoverTitle"/>
        <w:jc w:val="both"/>
        <w:rPr>
          <w:rFonts w:ascii="Arial" w:hAnsi="Arial" w:cs="Arial"/>
          <w:sz w:val="28"/>
          <w:szCs w:val="28"/>
        </w:rPr>
      </w:pPr>
      <w:bookmarkStart w:id="1" w:name="_Hlk517177060"/>
      <w:r>
        <w:rPr>
          <w:rFonts w:ascii="Arial" w:hAnsi="Arial" w:cs="Arial"/>
          <w:sz w:val="28"/>
          <w:szCs w:val="36"/>
        </w:rPr>
        <w:lastRenderedPageBreak/>
        <w:t>2023</w:t>
      </w:r>
      <w:r w:rsidR="00CC755D">
        <w:rPr>
          <w:rFonts w:ascii="Arial" w:hAnsi="Arial" w:cs="Arial"/>
          <w:sz w:val="28"/>
          <w:szCs w:val="36"/>
        </w:rPr>
        <w:t xml:space="preserve"> Non-destructive Testing Training Catalog, Schedule, and Rates</w:t>
      </w:r>
    </w:p>
    <w:p w14:paraId="1E8ACF81" w14:textId="0F66DD34" w:rsidR="00CC755D" w:rsidRDefault="00CC755D" w:rsidP="00424841">
      <w:pPr>
        <w:pStyle w:val="Heading1"/>
        <w:rPr>
          <w:lang w:val="en-US"/>
        </w:rPr>
      </w:pPr>
      <w:bookmarkStart w:id="2" w:name="_Toc57988865"/>
      <w:bookmarkStart w:id="3" w:name="_Hlk521590690"/>
      <w:bookmarkEnd w:id="1"/>
      <w:r>
        <w:rPr>
          <w:lang w:val="en-US"/>
        </w:rPr>
        <w:t>Why Choose TKS?</w:t>
      </w:r>
      <w:bookmarkEnd w:id="2"/>
    </w:p>
    <w:p w14:paraId="7840BD36" w14:textId="7FBED9F4" w:rsidR="00CC755D" w:rsidRDefault="00CC755D" w:rsidP="00CC755D">
      <w:pPr>
        <w:rPr>
          <w:lang w:eastAsia="x-none"/>
        </w:rPr>
      </w:pPr>
      <w:r>
        <w:rPr>
          <w:lang w:eastAsia="x-none"/>
        </w:rPr>
        <w:t xml:space="preserve">For over 20 years TKS’ staff have worked at the highest level in non-destructive testing R&amp;D, engineering services, inspection services, training and education.   TKS has over </w:t>
      </w:r>
      <w:r w:rsidR="00A2331B">
        <w:rPr>
          <w:lang w:eastAsia="x-none"/>
        </w:rPr>
        <w:t>4</w:t>
      </w:r>
      <w:r>
        <w:rPr>
          <w:lang w:eastAsia="x-none"/>
        </w:rPr>
        <w:t xml:space="preserve">00 clients </w:t>
      </w:r>
      <w:r w:rsidR="001C32EC">
        <w:rPr>
          <w:lang w:eastAsia="x-none"/>
        </w:rPr>
        <w:t>worldwide</w:t>
      </w:r>
      <w:r>
        <w:rPr>
          <w:lang w:eastAsia="x-none"/>
        </w:rPr>
        <w:t xml:space="preserve"> many of which are returning customers.  Our educational specialists are required to provide field services and are not exclusively classroom instructors.  As a result, you will receive the </w:t>
      </w:r>
      <w:r w:rsidRPr="00A2331B">
        <w:rPr>
          <w:b/>
          <w:bCs/>
          <w:i/>
          <w:iCs/>
          <w:lang w:eastAsia="x-none"/>
        </w:rPr>
        <w:t>theoretical</w:t>
      </w:r>
      <w:r>
        <w:rPr>
          <w:lang w:eastAsia="x-none"/>
        </w:rPr>
        <w:t xml:space="preserve"> and </w:t>
      </w:r>
      <w:r w:rsidRPr="00A2331B">
        <w:rPr>
          <w:b/>
          <w:bCs/>
          <w:i/>
          <w:iCs/>
          <w:lang w:eastAsia="x-none"/>
        </w:rPr>
        <w:t>practical</w:t>
      </w:r>
      <w:r>
        <w:rPr>
          <w:lang w:eastAsia="x-none"/>
        </w:rPr>
        <w:t xml:space="preserve"> training that you require to be a successful NDT inspector. </w:t>
      </w:r>
      <w:r w:rsidR="00E93003">
        <w:rPr>
          <w:lang w:eastAsia="x-none"/>
        </w:rPr>
        <w:t xml:space="preserve"> TKS is an approved Olympus NDT training partner.</w:t>
      </w:r>
    </w:p>
    <w:p w14:paraId="57BC64A5" w14:textId="716DE348" w:rsidR="00997FE3" w:rsidRDefault="00997FE3" w:rsidP="00CC755D">
      <w:pPr>
        <w:rPr>
          <w:lang w:eastAsia="x-none"/>
        </w:rPr>
      </w:pPr>
    </w:p>
    <w:p w14:paraId="1FB53D17" w14:textId="7BF60857" w:rsidR="00997FE3" w:rsidRDefault="00997FE3" w:rsidP="00CC755D">
      <w:pPr>
        <w:rPr>
          <w:lang w:eastAsia="x-none"/>
        </w:rPr>
      </w:pPr>
      <w:r>
        <w:rPr>
          <w:lang w:eastAsia="x-none"/>
        </w:rPr>
        <w:t xml:space="preserve">Launched in 2020 and continuing in </w:t>
      </w:r>
      <w:r w:rsidR="007C7EAD">
        <w:rPr>
          <w:lang w:eastAsia="x-none"/>
        </w:rPr>
        <w:t>2023</w:t>
      </w:r>
      <w:r>
        <w:rPr>
          <w:lang w:eastAsia="x-none"/>
        </w:rPr>
        <w:t>, TKS offered remote learning with the option to practical test remotely.  The hybrid approach is cost effective but requires additional logistics to me met.</w:t>
      </w:r>
    </w:p>
    <w:p w14:paraId="1BE07255" w14:textId="77777777" w:rsidR="00457FC2" w:rsidRDefault="00457FC2" w:rsidP="00CC755D">
      <w:pPr>
        <w:rPr>
          <w:lang w:eastAsia="x-none"/>
        </w:rPr>
      </w:pPr>
    </w:p>
    <w:p w14:paraId="7CD7069D" w14:textId="77777777" w:rsidR="00CC755D" w:rsidRPr="00CC755D" w:rsidRDefault="00CC755D" w:rsidP="00CC755D">
      <w:pPr>
        <w:rPr>
          <w:lang w:eastAsia="x-none"/>
        </w:rPr>
      </w:pPr>
    </w:p>
    <w:p w14:paraId="61595699" w14:textId="6528AB6A" w:rsidR="00FB45AE" w:rsidRPr="00E10044" w:rsidRDefault="00CC755D" w:rsidP="00424841">
      <w:pPr>
        <w:pStyle w:val="Heading1"/>
        <w:rPr>
          <w:lang w:val="en-US"/>
        </w:rPr>
      </w:pPr>
      <w:bookmarkStart w:id="4" w:name="_Toc57988866"/>
      <w:r>
        <w:rPr>
          <w:lang w:val="en-US"/>
        </w:rPr>
        <w:t xml:space="preserve">Lead </w:t>
      </w:r>
      <w:r w:rsidR="00295E05">
        <w:rPr>
          <w:lang w:val="en-US"/>
        </w:rPr>
        <w:t xml:space="preserve">Instructor </w:t>
      </w:r>
      <w:r w:rsidR="00803AE7">
        <w:rPr>
          <w:lang w:val="en-US"/>
        </w:rPr>
        <w:t xml:space="preserve">and NDT Course Designer </w:t>
      </w:r>
      <w:r>
        <w:rPr>
          <w:lang w:val="en-US"/>
        </w:rPr>
        <w:t>Biography</w:t>
      </w:r>
      <w:bookmarkEnd w:id="4"/>
      <w:r>
        <w:rPr>
          <w:lang w:val="en-US"/>
        </w:rPr>
        <w:t xml:space="preserve"> </w:t>
      </w:r>
    </w:p>
    <w:p w14:paraId="7A9E4BB7" w14:textId="1B95C853" w:rsidR="00803AE7" w:rsidRDefault="00CC755D" w:rsidP="00CE6272">
      <w:pPr>
        <w:rPr>
          <w:lang w:eastAsia="x-none"/>
        </w:rPr>
      </w:pPr>
      <w:r>
        <w:rPr>
          <w:lang w:eastAsia="x-none"/>
        </w:rPr>
        <w:t xml:space="preserve">Thomas R. Hay, Ph.D., P.E. and ASNT Level 3 #107162 has over 20 years of NDT experience and thousands of hours of training experience.   </w:t>
      </w:r>
      <w:r w:rsidR="00803AE7">
        <w:rPr>
          <w:lang w:eastAsia="x-none"/>
        </w:rPr>
        <w:t xml:space="preserve">He received his Ph.D. from Penn State University’s prestigious Ultrasonic Lab and has been an ASNT Level 3 since 2001.  Additionally, he is a </w:t>
      </w:r>
      <w:r w:rsidR="00A2331B">
        <w:rPr>
          <w:lang w:eastAsia="x-none"/>
        </w:rPr>
        <w:t xml:space="preserve">practicing </w:t>
      </w:r>
      <w:r w:rsidR="00803AE7">
        <w:rPr>
          <w:lang w:eastAsia="x-none"/>
        </w:rPr>
        <w:t xml:space="preserve">P.E. in </w:t>
      </w:r>
      <w:r w:rsidR="00A2331B">
        <w:rPr>
          <w:lang w:eastAsia="x-none"/>
        </w:rPr>
        <w:t xml:space="preserve">U.S. and Canada. </w:t>
      </w:r>
      <w:r w:rsidR="00803AE7">
        <w:rPr>
          <w:lang w:eastAsia="x-none"/>
        </w:rPr>
        <w:t xml:space="preserve">   </w:t>
      </w:r>
    </w:p>
    <w:p w14:paraId="10D6D24A" w14:textId="77777777" w:rsidR="00803AE7" w:rsidRDefault="00803AE7" w:rsidP="00CE6272">
      <w:pPr>
        <w:rPr>
          <w:lang w:eastAsia="x-none"/>
        </w:rPr>
      </w:pPr>
    </w:p>
    <w:p w14:paraId="7E4075B8" w14:textId="77777777" w:rsidR="00803AE7" w:rsidRDefault="00803AE7" w:rsidP="00CE6272">
      <w:pPr>
        <w:rPr>
          <w:lang w:eastAsia="x-none"/>
        </w:rPr>
      </w:pPr>
      <w:r>
        <w:rPr>
          <w:lang w:eastAsia="x-none"/>
        </w:rPr>
        <w:t>His career started in NDT product development building automated ultrasonic and eddy-current inspection solutions.</w:t>
      </w:r>
    </w:p>
    <w:p w14:paraId="0161391D" w14:textId="77777777" w:rsidR="00803AE7" w:rsidRDefault="00803AE7" w:rsidP="00CE6272">
      <w:pPr>
        <w:rPr>
          <w:lang w:eastAsia="x-none"/>
        </w:rPr>
      </w:pPr>
    </w:p>
    <w:p w14:paraId="79B91A59" w14:textId="77777777" w:rsidR="00803AE7" w:rsidRDefault="00803AE7" w:rsidP="00CE6272">
      <w:pPr>
        <w:rPr>
          <w:lang w:eastAsia="x-none"/>
        </w:rPr>
      </w:pPr>
      <w:r>
        <w:rPr>
          <w:lang w:eastAsia="x-none"/>
        </w:rPr>
        <w:t xml:space="preserve">After many years in product </w:t>
      </w:r>
      <w:proofErr w:type="gramStart"/>
      <w:r>
        <w:rPr>
          <w:lang w:eastAsia="x-none"/>
        </w:rPr>
        <w:t>development</w:t>
      </w:r>
      <w:proofErr w:type="gramEnd"/>
      <w:r>
        <w:rPr>
          <w:lang w:eastAsia="x-none"/>
        </w:rPr>
        <w:t xml:space="preserve"> he spent more than a decade performing R&amp;D at the highest levels for different clients including the National Science Foundation, Department of Energy, Department of Defense, Transport Research Board, and Department of Transportation.</w:t>
      </w:r>
    </w:p>
    <w:p w14:paraId="7CA205A7" w14:textId="77777777" w:rsidR="00803AE7" w:rsidRDefault="00803AE7" w:rsidP="00CE6272">
      <w:pPr>
        <w:rPr>
          <w:lang w:eastAsia="x-none"/>
        </w:rPr>
      </w:pPr>
    </w:p>
    <w:p w14:paraId="506287E4" w14:textId="47FD5C69" w:rsidR="00803AE7" w:rsidRDefault="00803AE7" w:rsidP="00803AE7">
      <w:r>
        <w:rPr>
          <w:lang w:eastAsia="x-none"/>
        </w:rPr>
        <w:t xml:space="preserve">In parallel he has led an engineering and non-destructive testing service line for a variety of clients world-wide.  As of 2020, Dr. Hay has over 400 clients worldwide.  </w:t>
      </w:r>
    </w:p>
    <w:p w14:paraId="78F1963D" w14:textId="5F30C0DC" w:rsidR="00545033" w:rsidRDefault="00545033" w:rsidP="008F3686">
      <w:pPr>
        <w:jc w:val="left"/>
      </w:pPr>
    </w:p>
    <w:p w14:paraId="1D5CF9B3" w14:textId="214B1210" w:rsidR="00C664CD" w:rsidRPr="0038245E" w:rsidRDefault="00C664CD" w:rsidP="0038245E">
      <w:pPr>
        <w:pStyle w:val="Heading1"/>
        <w:rPr>
          <w:lang w:val="en-US"/>
        </w:rPr>
      </w:pPr>
      <w:bookmarkStart w:id="5" w:name="_Toc57988867"/>
      <w:bookmarkStart w:id="6" w:name="_Toc516754002"/>
      <w:bookmarkEnd w:id="3"/>
      <w:r>
        <w:rPr>
          <w:lang w:val="en-US"/>
        </w:rPr>
        <w:lastRenderedPageBreak/>
        <w:t>Training and Related Services</w:t>
      </w:r>
      <w:bookmarkEnd w:id="5"/>
    </w:p>
    <w:p w14:paraId="12E4119C" w14:textId="77777777" w:rsidR="00C664CD" w:rsidRDefault="00C664CD" w:rsidP="00803AE7">
      <w:pPr>
        <w:keepNext/>
        <w:rPr>
          <w:lang w:eastAsia="x-none"/>
        </w:rPr>
      </w:pPr>
      <w:r>
        <w:rPr>
          <w:rFonts w:eastAsia="Arial" w:cs="Arial"/>
          <w:lang w:eastAsia="x-none"/>
        </w:rPr>
        <w:t>TKS</w:t>
      </w:r>
      <w:r w:rsidRPr="00C664CD">
        <w:rPr>
          <w:lang w:eastAsia="x-none"/>
        </w:rPr>
        <w:t xml:space="preserve"> provides formal classroom and client-site training for nondestructive testing professionals. Training classes are designed according to ASNT-TC-1A, CP-189, NAS 410 and ISO 9712 standards.</w:t>
      </w:r>
    </w:p>
    <w:p w14:paraId="52844F62" w14:textId="77777777" w:rsidR="00C664CD" w:rsidRDefault="00C664CD" w:rsidP="00803AE7">
      <w:pPr>
        <w:keepNext/>
        <w:rPr>
          <w:lang w:eastAsia="x-none"/>
        </w:rPr>
      </w:pPr>
    </w:p>
    <w:p w14:paraId="38E647E8" w14:textId="77777777" w:rsidR="00C664CD" w:rsidRDefault="00C664CD" w:rsidP="00803AE7">
      <w:pPr>
        <w:keepNext/>
        <w:rPr>
          <w:lang w:eastAsia="x-none"/>
        </w:rPr>
      </w:pPr>
      <w:r w:rsidRPr="00C664CD">
        <w:rPr>
          <w:lang w:eastAsia="x-none"/>
        </w:rPr>
        <w:t>Personnel qualification services include documentation review, training, and qualification examinations. Documenta</w:t>
      </w:r>
      <w:r w:rsidRPr="00C664CD">
        <w:rPr>
          <w:lang w:eastAsia="x-none"/>
        </w:rPr>
        <w:softHyphen/>
        <w:t xml:space="preserve">tion review is performed to assure education, training, experience and qualification exams meet the client's codes, specification and requirements. </w:t>
      </w:r>
    </w:p>
    <w:p w14:paraId="756158EF" w14:textId="77777777" w:rsidR="00C664CD" w:rsidRPr="00C664CD" w:rsidRDefault="00C664CD" w:rsidP="00803AE7">
      <w:pPr>
        <w:keepNext/>
        <w:rPr>
          <w:lang w:eastAsia="x-none"/>
        </w:rPr>
      </w:pPr>
    </w:p>
    <w:p w14:paraId="329DB7DE" w14:textId="77777777" w:rsidR="00C664CD" w:rsidRDefault="00C664CD" w:rsidP="00803AE7">
      <w:pPr>
        <w:keepNext/>
        <w:rPr>
          <w:lang w:eastAsia="x-none"/>
        </w:rPr>
      </w:pPr>
      <w:r w:rsidRPr="00C664CD">
        <w:rPr>
          <w:lang w:eastAsia="x-none"/>
        </w:rPr>
        <w:t xml:space="preserve">Written, general, and specific examinations meeting the client's code, specification and/or requirements in accordance with ASNT Recommended Practice SNT-TC-1A, ANSI/ASNT CP-189-2006, ACCP, and NAS 410. </w:t>
      </w:r>
    </w:p>
    <w:p w14:paraId="67A3A0FA" w14:textId="77777777" w:rsidR="00C664CD" w:rsidRPr="00C664CD" w:rsidRDefault="00C664CD" w:rsidP="00803AE7">
      <w:pPr>
        <w:keepNext/>
        <w:rPr>
          <w:lang w:eastAsia="x-none"/>
        </w:rPr>
      </w:pPr>
    </w:p>
    <w:p w14:paraId="3E1FB118" w14:textId="73BB45C4" w:rsidR="00C664CD" w:rsidRDefault="00C664CD" w:rsidP="00803AE7">
      <w:pPr>
        <w:rPr>
          <w:lang w:eastAsia="x-none"/>
        </w:rPr>
      </w:pPr>
      <w:r w:rsidRPr="00C664CD">
        <w:rPr>
          <w:lang w:eastAsia="x-none"/>
        </w:rPr>
        <w:t>Procedure development and revie</w:t>
      </w:r>
      <w:r>
        <w:rPr>
          <w:lang w:eastAsia="x-none"/>
        </w:rPr>
        <w:t>w backed by i</w:t>
      </w:r>
      <w:r w:rsidRPr="00C664CD">
        <w:rPr>
          <w:lang w:eastAsia="x-none"/>
        </w:rPr>
        <w:t>ndustry experience combined with extensive involvement with ASNT and ASTM standards development ensures document(s) acceptable for use by your NDT personnel and clients</w:t>
      </w:r>
      <w:r w:rsidR="0071530D">
        <w:rPr>
          <w:lang w:eastAsia="x-none"/>
        </w:rPr>
        <w:t>.</w:t>
      </w:r>
    </w:p>
    <w:p w14:paraId="727070C7" w14:textId="5EA376CE" w:rsidR="0071530D" w:rsidRDefault="0071530D" w:rsidP="00C664CD">
      <w:pPr>
        <w:rPr>
          <w:lang w:eastAsia="x-none"/>
        </w:rPr>
      </w:pPr>
    </w:p>
    <w:p w14:paraId="1DFC0406" w14:textId="0D6ACD1F" w:rsidR="0071530D" w:rsidRPr="0071530D" w:rsidRDefault="0071530D" w:rsidP="0071530D">
      <w:pPr>
        <w:keepNext/>
        <w:jc w:val="left"/>
        <w:rPr>
          <w:lang w:eastAsia="x-none"/>
        </w:rPr>
      </w:pPr>
      <w:r w:rsidRPr="0071530D">
        <w:rPr>
          <w:b/>
          <w:bCs/>
          <w:lang w:eastAsia="x-none"/>
        </w:rPr>
        <w:t xml:space="preserve">The following consulting services are available: </w:t>
      </w:r>
    </w:p>
    <w:p w14:paraId="683328ED" w14:textId="77777777" w:rsidR="0071530D" w:rsidRPr="0071530D" w:rsidRDefault="0071530D" w:rsidP="0071530D">
      <w:pPr>
        <w:keepNext/>
        <w:numPr>
          <w:ilvl w:val="0"/>
          <w:numId w:val="53"/>
        </w:numPr>
        <w:jc w:val="left"/>
        <w:rPr>
          <w:lang w:eastAsia="x-none"/>
        </w:rPr>
      </w:pPr>
      <w:r w:rsidRPr="0071530D">
        <w:rPr>
          <w:lang w:eastAsia="x-none"/>
        </w:rPr>
        <w:t xml:space="preserve">Personnel qualification services </w:t>
      </w:r>
    </w:p>
    <w:p w14:paraId="0DB608A2" w14:textId="77777777" w:rsidR="0071530D" w:rsidRPr="0071530D" w:rsidRDefault="0071530D" w:rsidP="0071530D">
      <w:pPr>
        <w:keepNext/>
        <w:numPr>
          <w:ilvl w:val="0"/>
          <w:numId w:val="53"/>
        </w:numPr>
        <w:jc w:val="left"/>
        <w:rPr>
          <w:lang w:eastAsia="x-none"/>
        </w:rPr>
      </w:pPr>
      <w:r w:rsidRPr="0071530D">
        <w:rPr>
          <w:lang w:eastAsia="x-none"/>
        </w:rPr>
        <w:t xml:space="preserve">Written Practice </w:t>
      </w:r>
      <w:proofErr w:type="gramStart"/>
      <w:r w:rsidRPr="0071530D">
        <w:rPr>
          <w:lang w:eastAsia="x-none"/>
        </w:rPr>
        <w:t>development</w:t>
      </w:r>
      <w:proofErr w:type="gramEnd"/>
      <w:r w:rsidRPr="0071530D">
        <w:rPr>
          <w:lang w:eastAsia="x-none"/>
        </w:rPr>
        <w:t xml:space="preserve"> </w:t>
      </w:r>
    </w:p>
    <w:p w14:paraId="1B75DDFC" w14:textId="77777777" w:rsidR="0071530D" w:rsidRPr="0071530D" w:rsidRDefault="0071530D" w:rsidP="0071530D">
      <w:pPr>
        <w:keepNext/>
        <w:numPr>
          <w:ilvl w:val="0"/>
          <w:numId w:val="53"/>
        </w:numPr>
        <w:jc w:val="left"/>
        <w:rPr>
          <w:lang w:eastAsia="x-none"/>
        </w:rPr>
      </w:pPr>
      <w:r w:rsidRPr="0071530D">
        <w:rPr>
          <w:lang w:eastAsia="x-none"/>
        </w:rPr>
        <w:t xml:space="preserve">Method selection and implementation </w:t>
      </w:r>
    </w:p>
    <w:p w14:paraId="13D1C9B1" w14:textId="77777777" w:rsidR="0071530D" w:rsidRPr="0071530D" w:rsidRDefault="0071530D" w:rsidP="0071530D">
      <w:pPr>
        <w:keepNext/>
        <w:numPr>
          <w:ilvl w:val="0"/>
          <w:numId w:val="53"/>
        </w:numPr>
        <w:jc w:val="left"/>
        <w:rPr>
          <w:lang w:eastAsia="x-none"/>
        </w:rPr>
      </w:pPr>
      <w:r w:rsidRPr="0071530D">
        <w:rPr>
          <w:lang w:eastAsia="x-none"/>
        </w:rPr>
        <w:t xml:space="preserve">Inspection plan formulation </w:t>
      </w:r>
    </w:p>
    <w:p w14:paraId="7233472A" w14:textId="77777777" w:rsidR="0071530D" w:rsidRPr="0071530D" w:rsidRDefault="0071530D" w:rsidP="0071530D">
      <w:pPr>
        <w:keepNext/>
        <w:numPr>
          <w:ilvl w:val="0"/>
          <w:numId w:val="53"/>
        </w:numPr>
        <w:jc w:val="left"/>
        <w:rPr>
          <w:lang w:eastAsia="x-none"/>
        </w:rPr>
      </w:pPr>
      <w:r w:rsidRPr="0071530D">
        <w:rPr>
          <w:lang w:eastAsia="x-none"/>
        </w:rPr>
        <w:t xml:space="preserve">Inspection project management </w:t>
      </w:r>
    </w:p>
    <w:p w14:paraId="343E1B7B" w14:textId="77777777" w:rsidR="0071530D" w:rsidRPr="0071530D" w:rsidRDefault="0071530D" w:rsidP="0071530D">
      <w:pPr>
        <w:keepNext/>
        <w:numPr>
          <w:ilvl w:val="0"/>
          <w:numId w:val="53"/>
        </w:numPr>
        <w:jc w:val="left"/>
        <w:rPr>
          <w:lang w:eastAsia="x-none"/>
        </w:rPr>
      </w:pPr>
      <w:r w:rsidRPr="0071530D">
        <w:rPr>
          <w:lang w:eastAsia="x-none"/>
        </w:rPr>
        <w:t xml:space="preserve">Technical Reporting </w:t>
      </w:r>
    </w:p>
    <w:p w14:paraId="4DB11606" w14:textId="77777777" w:rsidR="0071530D" w:rsidRPr="0071530D" w:rsidRDefault="0071530D" w:rsidP="0071530D">
      <w:pPr>
        <w:keepNext/>
        <w:numPr>
          <w:ilvl w:val="0"/>
          <w:numId w:val="53"/>
        </w:numPr>
        <w:jc w:val="left"/>
        <w:rPr>
          <w:lang w:eastAsia="x-none"/>
        </w:rPr>
      </w:pPr>
      <w:r w:rsidRPr="0071530D">
        <w:rPr>
          <w:lang w:eastAsia="x-none"/>
        </w:rPr>
        <w:t xml:space="preserve">Third Party Client Representation </w:t>
      </w:r>
    </w:p>
    <w:p w14:paraId="1DA6C3F1" w14:textId="77777777" w:rsidR="0071530D" w:rsidRDefault="0071530D" w:rsidP="0071530D">
      <w:pPr>
        <w:keepNext/>
        <w:numPr>
          <w:ilvl w:val="0"/>
          <w:numId w:val="53"/>
        </w:numPr>
        <w:jc w:val="left"/>
        <w:rPr>
          <w:lang w:eastAsia="x-none"/>
        </w:rPr>
      </w:pPr>
      <w:r w:rsidRPr="0071530D">
        <w:rPr>
          <w:lang w:eastAsia="x-none"/>
        </w:rPr>
        <w:t xml:space="preserve">Codes &amp; Specifications interpretation </w:t>
      </w:r>
    </w:p>
    <w:p w14:paraId="073C1702" w14:textId="58B73176" w:rsidR="0018299B" w:rsidRDefault="00295E05" w:rsidP="00424841">
      <w:pPr>
        <w:pStyle w:val="Heading1"/>
        <w:rPr>
          <w:lang w:val="en-US"/>
        </w:rPr>
      </w:pPr>
      <w:bookmarkStart w:id="7" w:name="_Toc57988868"/>
      <w:r>
        <w:rPr>
          <w:lang w:val="en-US"/>
        </w:rPr>
        <w:t>Course Description</w:t>
      </w:r>
      <w:r w:rsidR="006C3B06">
        <w:rPr>
          <w:lang w:val="en-US"/>
        </w:rPr>
        <w:t>s</w:t>
      </w:r>
      <w:bookmarkEnd w:id="7"/>
      <w:r>
        <w:rPr>
          <w:lang w:val="en-US"/>
        </w:rPr>
        <w:t xml:space="preserve"> </w:t>
      </w:r>
      <w:r w:rsidR="00424841">
        <w:rPr>
          <w:lang w:val="en-US"/>
        </w:rPr>
        <w:t xml:space="preserve"> </w:t>
      </w:r>
      <w:bookmarkEnd w:id="6"/>
    </w:p>
    <w:p w14:paraId="43AA4230" w14:textId="7CB4E993" w:rsidR="00F810B0" w:rsidRDefault="004B7E8A" w:rsidP="00F810B0">
      <w:pPr>
        <w:keepNext/>
        <w:jc w:val="left"/>
        <w:rPr>
          <w:lang w:eastAsia="x-none"/>
        </w:rPr>
      </w:pPr>
      <w:r>
        <w:rPr>
          <w:lang w:eastAsia="x-none"/>
        </w:rPr>
        <w:t>Below is a brief description followed by a detailed outline of each course offered by TKS.</w:t>
      </w:r>
    </w:p>
    <w:p w14:paraId="4371A7BC" w14:textId="7A3CB089" w:rsidR="007C32BF" w:rsidRDefault="007C32BF" w:rsidP="00F810B0">
      <w:pPr>
        <w:keepNext/>
        <w:jc w:val="left"/>
        <w:rPr>
          <w:lang w:eastAsia="x-none"/>
        </w:rPr>
      </w:pPr>
    </w:p>
    <w:p w14:paraId="7358AFC2" w14:textId="73FEAC16" w:rsidR="000D7ABE" w:rsidRDefault="006C3B06" w:rsidP="006C3B06">
      <w:pPr>
        <w:pStyle w:val="Heading2"/>
      </w:pPr>
      <w:bookmarkStart w:id="8" w:name="_Toc57988869"/>
      <w:r>
        <w:t>A</w:t>
      </w:r>
      <w:r w:rsidR="007C32BF" w:rsidRPr="007C32BF">
        <w:t xml:space="preserve">coustic Emission </w:t>
      </w:r>
      <w:r w:rsidR="000D7ABE">
        <w:t>Level I</w:t>
      </w:r>
      <w:bookmarkEnd w:id="8"/>
    </w:p>
    <w:p w14:paraId="2CBEB79E" w14:textId="75C50628" w:rsidR="000D7ABE" w:rsidRPr="000D7ABE" w:rsidRDefault="000D7ABE" w:rsidP="000D7ABE">
      <w:pPr>
        <w:autoSpaceDE w:val="0"/>
        <w:autoSpaceDN w:val="0"/>
        <w:adjustRightInd w:val="0"/>
        <w:rPr>
          <w:rFonts w:cstheme="minorHAnsi"/>
        </w:rPr>
      </w:pPr>
      <w:r w:rsidRPr="000D7ABE">
        <w:rPr>
          <w:rFonts w:cstheme="minorHAnsi"/>
        </w:rPr>
        <w:t xml:space="preserve">The Level I course is designed to introduce newcomers to acoustic emission testing.  A general overview on the method is provided focusing on basic </w:t>
      </w:r>
      <w:r w:rsidR="0038245E">
        <w:rPr>
          <w:rFonts w:cstheme="minorHAnsi"/>
        </w:rPr>
        <w:t>t</w:t>
      </w:r>
      <w:r w:rsidRPr="000D7ABE">
        <w:rPr>
          <w:rFonts w:cstheme="minorHAnsi"/>
        </w:rPr>
        <w:t xml:space="preserve">heory and applications.  The student is introduced to acoustic emission data acquisition, sensor installation, advantages/limitations of the technique.  </w:t>
      </w:r>
      <w:r w:rsidRPr="000D7ABE">
        <w:rPr>
          <w:sz w:val="24"/>
          <w:szCs w:val="24"/>
        </w:rPr>
        <w:t>The course meets SNT-TC-1A and CP-189 requirements.</w:t>
      </w:r>
    </w:p>
    <w:p w14:paraId="54A69684" w14:textId="77777777" w:rsidR="006C3B06" w:rsidRDefault="007C32BF" w:rsidP="006C3B06">
      <w:pPr>
        <w:keepNext/>
        <w:jc w:val="left"/>
        <w:rPr>
          <w:lang w:eastAsia="x-none"/>
        </w:rPr>
      </w:pPr>
      <w:r w:rsidRPr="007C32BF">
        <w:rPr>
          <w:lang w:eastAsia="x-none"/>
        </w:rPr>
        <w:t xml:space="preserve"> </w:t>
      </w:r>
    </w:p>
    <w:p w14:paraId="1395CA07" w14:textId="2836AD64" w:rsidR="000D7ABE" w:rsidRDefault="000D7ABE" w:rsidP="006C3B06">
      <w:pPr>
        <w:pStyle w:val="Heading2"/>
      </w:pPr>
      <w:bookmarkStart w:id="9" w:name="_Toc57988870"/>
      <w:r>
        <w:t>Acoustic Emission Level II</w:t>
      </w:r>
      <w:bookmarkEnd w:id="9"/>
    </w:p>
    <w:p w14:paraId="1177C6C6" w14:textId="57376454" w:rsidR="00B87DB8" w:rsidRPr="0038245E" w:rsidRDefault="000D7ABE" w:rsidP="00B87DB8">
      <w:pPr>
        <w:keepNext/>
        <w:jc w:val="left"/>
        <w:rPr>
          <w:sz w:val="24"/>
          <w:szCs w:val="24"/>
        </w:rPr>
      </w:pPr>
      <w:r w:rsidRPr="0038245E">
        <w:rPr>
          <w:rFonts w:cstheme="minorHAnsi"/>
        </w:rPr>
        <w:t xml:space="preserve">The Level II course instructs the student on all aspects of acoustic emission </w:t>
      </w:r>
      <w:r w:rsidR="0038245E">
        <w:rPr>
          <w:rFonts w:cstheme="minorHAnsi"/>
        </w:rPr>
        <w:t>t</w:t>
      </w:r>
      <w:r w:rsidRPr="0038245E">
        <w:rPr>
          <w:rFonts w:cstheme="minorHAnsi"/>
        </w:rPr>
        <w:t xml:space="preserve">esting.  The course addresses the basics of sensor operation, preamplifier function, cable options, analog-to-digital conversion, and inspection data interpretation.  This course is a hands-on course that requires </w:t>
      </w:r>
      <w:r w:rsidRPr="0038245E">
        <w:rPr>
          <w:rFonts w:cstheme="minorHAnsi"/>
        </w:rPr>
        <w:lastRenderedPageBreak/>
        <w:t xml:space="preserve">the student to set up and perform acoustic emission testing (download PDF).   </w:t>
      </w:r>
      <w:r w:rsidRPr="0038245E">
        <w:rPr>
          <w:sz w:val="24"/>
          <w:szCs w:val="24"/>
        </w:rPr>
        <w:t xml:space="preserve">The course meets SNT-TC-1A and CP-189 </w:t>
      </w:r>
      <w:proofErr w:type="gramStart"/>
      <w:r w:rsidRPr="0038245E">
        <w:rPr>
          <w:sz w:val="24"/>
          <w:szCs w:val="24"/>
        </w:rPr>
        <w:t>requirements</w:t>
      </w:r>
      <w:proofErr w:type="gramEnd"/>
    </w:p>
    <w:p w14:paraId="30C382F5" w14:textId="74C7A09F" w:rsidR="00545033" w:rsidRPr="007C32BF" w:rsidRDefault="00545033" w:rsidP="00B87DB8">
      <w:pPr>
        <w:keepNext/>
        <w:jc w:val="left"/>
        <w:rPr>
          <w:lang w:eastAsia="x-none"/>
        </w:rPr>
      </w:pPr>
    </w:p>
    <w:p w14:paraId="6B3902F1" w14:textId="5BC10806" w:rsidR="00B87DB8" w:rsidRDefault="007C32BF" w:rsidP="006C3B06">
      <w:pPr>
        <w:pStyle w:val="Heading2"/>
      </w:pPr>
      <w:bookmarkStart w:id="10" w:name="_Toc57988871"/>
      <w:r w:rsidRPr="007C32BF">
        <w:t xml:space="preserve">Mag Particle Testing </w:t>
      </w:r>
      <w:r w:rsidR="000D7ABE">
        <w:t xml:space="preserve">Level </w:t>
      </w:r>
      <w:r w:rsidR="002366D6">
        <w:rPr>
          <w:lang w:val="en-US"/>
        </w:rPr>
        <w:t xml:space="preserve">I and </w:t>
      </w:r>
      <w:r w:rsidR="000D7ABE">
        <w:t>II</w:t>
      </w:r>
      <w:bookmarkEnd w:id="10"/>
    </w:p>
    <w:p w14:paraId="3FCA69B7" w14:textId="00CD0287" w:rsidR="007C32BF" w:rsidRPr="00545033" w:rsidRDefault="000D7ABE" w:rsidP="006C3B06">
      <w:r w:rsidRPr="000D7ABE">
        <w:t xml:space="preserve">A short course that discusses the principles of MT testing, advantages, and limitations.  Practical training on real world specimens is provided (download PDF).  A </w:t>
      </w:r>
      <w:r w:rsidR="0038245E">
        <w:t>three</w:t>
      </w:r>
      <w:r w:rsidR="006C3B06">
        <w:t>-</w:t>
      </w:r>
      <w:r w:rsidRPr="000D7ABE">
        <w:t>day course that covers the theoretical and practical aspects of this technique with practical exercises using industry standard equipment. The course meets SNT-TC-1A and CP-189 requirements.</w:t>
      </w:r>
    </w:p>
    <w:p w14:paraId="4671768B" w14:textId="77777777" w:rsidR="00B87DB8" w:rsidRPr="007C32BF" w:rsidRDefault="00B87DB8" w:rsidP="00B87DB8">
      <w:pPr>
        <w:keepNext/>
        <w:jc w:val="left"/>
        <w:rPr>
          <w:lang w:eastAsia="x-none"/>
        </w:rPr>
      </w:pPr>
    </w:p>
    <w:p w14:paraId="157F9DC7" w14:textId="53CBBC65" w:rsidR="00545033" w:rsidRDefault="00545033" w:rsidP="006C3B06">
      <w:pPr>
        <w:pStyle w:val="Heading2"/>
      </w:pPr>
      <w:bookmarkStart w:id="11" w:name="_Toc57988872"/>
      <w:r>
        <w:t>Liquid Penetrant Testing</w:t>
      </w:r>
      <w:r w:rsidR="002366D6">
        <w:rPr>
          <w:lang w:val="en-US"/>
        </w:rPr>
        <w:t xml:space="preserve"> I and </w:t>
      </w:r>
      <w:r w:rsidR="002366D6">
        <w:t>II</w:t>
      </w:r>
      <w:bookmarkEnd w:id="11"/>
    </w:p>
    <w:p w14:paraId="6AEFAC83" w14:textId="1DB1B4D9" w:rsidR="006C3B06" w:rsidRPr="00545033" w:rsidRDefault="006C3B06" w:rsidP="006C3B06">
      <w:r w:rsidRPr="000D7ABE">
        <w:t xml:space="preserve">A short course that discusses the principles of </w:t>
      </w:r>
      <w:r>
        <w:t>P</w:t>
      </w:r>
      <w:r w:rsidRPr="000D7ABE">
        <w:t xml:space="preserve">T testing, advantages, and limitations.  Practical training on real world specimens is provided (download PDF).  A </w:t>
      </w:r>
      <w:r>
        <w:t>two-</w:t>
      </w:r>
      <w:r w:rsidRPr="000D7ABE">
        <w:t>day course that covers the theoretical and practical aspects of this technique with practical exercises using industry standard equipment. The course meets SNT-TC-1A and CP-189 requirements.</w:t>
      </w:r>
    </w:p>
    <w:p w14:paraId="07B5F7CA" w14:textId="77777777" w:rsidR="006C3B06" w:rsidRPr="006C3B06" w:rsidRDefault="006C3B06" w:rsidP="006C3B06">
      <w:pPr>
        <w:rPr>
          <w:lang w:val="x-none" w:eastAsia="x-none"/>
        </w:rPr>
      </w:pPr>
    </w:p>
    <w:p w14:paraId="03AED895" w14:textId="77777777" w:rsidR="006C3B06" w:rsidRDefault="007C32BF" w:rsidP="006C3B06">
      <w:pPr>
        <w:pStyle w:val="Heading2"/>
      </w:pPr>
      <w:bookmarkStart w:id="12" w:name="_Toc57988873"/>
      <w:r w:rsidRPr="007C32BF">
        <w:t>Ultrasonic Testing</w:t>
      </w:r>
      <w:r w:rsidR="008D1C32">
        <w:t xml:space="preserve"> Level </w:t>
      </w:r>
      <w:r w:rsidR="005D17D2">
        <w:t>I</w:t>
      </w:r>
      <w:bookmarkEnd w:id="12"/>
    </w:p>
    <w:p w14:paraId="022FED15" w14:textId="55340696" w:rsidR="008D1C32" w:rsidRPr="008D1C32" w:rsidRDefault="008D1C32" w:rsidP="006C3B06">
      <w:r w:rsidRPr="008D1C32">
        <w:t xml:space="preserve">A complete introductory course designed for staff with minimal background in ultrasonic testing. An in-depth introduction on topics ranging from ultrasonic theory to instrumentation is provided. Using our multi-media training </w:t>
      </w:r>
      <w:proofErr w:type="gramStart"/>
      <w:r w:rsidRPr="008D1C32">
        <w:t>tools</w:t>
      </w:r>
      <w:proofErr w:type="gramEnd"/>
      <w:r w:rsidRPr="008D1C32">
        <w:t xml:space="preserve"> we </w:t>
      </w:r>
      <w:r w:rsidR="00B87DB8">
        <w:t xml:space="preserve">are able to clearly </w:t>
      </w:r>
      <w:r w:rsidRPr="008D1C32">
        <w:t xml:space="preserve">explain important ultrasonic nondestructive testing principles. </w:t>
      </w:r>
      <w:r w:rsidR="00B87DB8">
        <w:t xml:space="preserve">Level </w:t>
      </w:r>
      <w:r w:rsidR="005D17D2">
        <w:t>I</w:t>
      </w:r>
      <w:r w:rsidR="00B87DB8">
        <w:t xml:space="preserve"> </w:t>
      </w:r>
      <w:proofErr w:type="gramStart"/>
      <w:r w:rsidR="00B87DB8">
        <w:t>focuses</w:t>
      </w:r>
      <w:proofErr w:type="gramEnd"/>
      <w:r w:rsidR="00B87DB8">
        <w:t xml:space="preserve"> most on straight beam inspection as well as ultrasonic thickness testing.</w:t>
      </w:r>
      <w:r w:rsidR="006C3B06">
        <w:t xml:space="preserve"> Angle beam aspects are introduced towards the end of the course.</w:t>
      </w:r>
    </w:p>
    <w:p w14:paraId="6C7FBCC8" w14:textId="77777777" w:rsidR="008D1C32" w:rsidRPr="007C32BF" w:rsidRDefault="008D1C32" w:rsidP="008D1C32">
      <w:pPr>
        <w:keepNext/>
        <w:jc w:val="left"/>
        <w:rPr>
          <w:lang w:eastAsia="x-none"/>
        </w:rPr>
      </w:pPr>
    </w:p>
    <w:p w14:paraId="4D23D460" w14:textId="77777777" w:rsidR="006C3B06" w:rsidRDefault="007C32BF" w:rsidP="006C3B06">
      <w:pPr>
        <w:pStyle w:val="Heading2"/>
      </w:pPr>
      <w:bookmarkStart w:id="13" w:name="_Toc57988874"/>
      <w:r w:rsidRPr="007C32BF">
        <w:t>Ultrasonic T</w:t>
      </w:r>
      <w:r w:rsidR="008D1C32">
        <w:t xml:space="preserve">esting Level </w:t>
      </w:r>
      <w:r w:rsidR="005D17D2">
        <w:t>II</w:t>
      </w:r>
      <w:bookmarkEnd w:id="13"/>
    </w:p>
    <w:p w14:paraId="0C9947A1" w14:textId="7998A07A" w:rsidR="007C32BF" w:rsidRPr="008D1C32" w:rsidRDefault="008D1C32" w:rsidP="006C3B06">
      <w:r w:rsidRPr="008D1C32">
        <w:t xml:space="preserve">Advanced Level II training focuses on materials, </w:t>
      </w:r>
      <w:r w:rsidR="005D17D2">
        <w:t xml:space="preserve">ultrasonic theories such as Snell’s Law, </w:t>
      </w:r>
      <w:r w:rsidRPr="008D1C32">
        <w:t xml:space="preserve">manufacturing processes, </w:t>
      </w:r>
      <w:r w:rsidR="005D17D2">
        <w:t xml:space="preserve">and </w:t>
      </w:r>
      <w:r w:rsidRPr="008D1C32">
        <w:t xml:space="preserve">ultrasonic inspection applications. </w:t>
      </w:r>
      <w:r w:rsidR="005D17D2">
        <w:t>Level II focuses primarily on</w:t>
      </w:r>
      <w:r w:rsidR="005D17D2" w:rsidRPr="008D1C32">
        <w:t xml:space="preserve"> angle beam testing</w:t>
      </w:r>
      <w:r w:rsidR="005D17D2">
        <w:t xml:space="preserve"> with an emphasis on </w:t>
      </w:r>
      <w:r w:rsidRPr="008D1C32">
        <w:t xml:space="preserve">weld </w:t>
      </w:r>
      <w:r w:rsidR="006C3B06">
        <w:t xml:space="preserve">inspections.  Some PAUT is introduced in this 40-hour course.  </w:t>
      </w:r>
    </w:p>
    <w:p w14:paraId="07ADC566" w14:textId="77777777" w:rsidR="008D1C32" w:rsidRPr="007C32BF" w:rsidRDefault="008D1C32" w:rsidP="008D1C32">
      <w:pPr>
        <w:keepNext/>
        <w:jc w:val="left"/>
        <w:rPr>
          <w:lang w:eastAsia="x-none"/>
        </w:rPr>
      </w:pPr>
    </w:p>
    <w:p w14:paraId="769C9068" w14:textId="62079AA7" w:rsidR="007C32BF" w:rsidRDefault="007C32BF" w:rsidP="006C3B06">
      <w:pPr>
        <w:pStyle w:val="Heading2"/>
      </w:pPr>
      <w:bookmarkStart w:id="14" w:name="_Toc57988875"/>
      <w:r w:rsidRPr="007C32BF">
        <w:t>Phased Array Ultrasound (PAUT)</w:t>
      </w:r>
      <w:bookmarkEnd w:id="14"/>
      <w:r w:rsidRPr="007C32BF">
        <w:t xml:space="preserve"> </w:t>
      </w:r>
    </w:p>
    <w:p w14:paraId="58C4EF94" w14:textId="33683CBA" w:rsidR="008D1C32" w:rsidRDefault="000D7ABE" w:rsidP="006C3B06">
      <w:pPr>
        <w:keepNext/>
        <w:numPr>
          <w:ilvl w:val="1"/>
          <w:numId w:val="55"/>
        </w:numPr>
        <w:rPr>
          <w:lang w:eastAsia="x-none"/>
        </w:rPr>
      </w:pPr>
      <w:r>
        <w:t xml:space="preserve">This advanced course focuses on PAUT applications, principles of PAUT probes and sound fields, focal laws, beam steering, ray tracing, and weld inspection. This course is recommended for </w:t>
      </w:r>
      <w:r w:rsidRPr="005F0210">
        <w:t>ASNT/ACCP Level 3, UT Level 2 weld inspectors</w:t>
      </w:r>
      <w:r>
        <w:t xml:space="preserve"> and engineers or project managers seeking a greater understanding of PAUT.</w:t>
      </w:r>
    </w:p>
    <w:p w14:paraId="40EE7C0B" w14:textId="77777777" w:rsidR="00E92B22" w:rsidRDefault="00E92B22" w:rsidP="006C3B06">
      <w:pPr>
        <w:keepNext/>
        <w:numPr>
          <w:ilvl w:val="1"/>
          <w:numId w:val="55"/>
        </w:numPr>
        <w:rPr>
          <w:lang w:eastAsia="x-none"/>
        </w:rPr>
      </w:pPr>
    </w:p>
    <w:p w14:paraId="0EF531A9" w14:textId="2B297AD0" w:rsidR="00A0069E" w:rsidRDefault="00E92B22" w:rsidP="006C3B06">
      <w:pPr>
        <w:pStyle w:val="NoSpacing"/>
      </w:pPr>
      <w:r>
        <w:t xml:space="preserve">Phased array ultrasound (PAUT) is and advanced NDT method that may be used for most conventional ultrasound applications.  Due to the technology’s ability to focus and steer the ultrasound inside the part it is rapidly becoming the industry standard for critical weld inspection and small crack detection.   PAUT may also be used in more conventional corrosion survey applications. </w:t>
      </w:r>
    </w:p>
    <w:p w14:paraId="71594C3C" w14:textId="63CA705E" w:rsidR="0024290A" w:rsidRDefault="0024290A" w:rsidP="006C3B06">
      <w:pPr>
        <w:pStyle w:val="NoSpacing"/>
      </w:pPr>
    </w:p>
    <w:p w14:paraId="43F0CFB5" w14:textId="62F50A40" w:rsidR="00D33A6D" w:rsidRDefault="00D33A6D" w:rsidP="00D33A6D">
      <w:pPr>
        <w:pStyle w:val="Heading2"/>
      </w:pPr>
      <w:bookmarkStart w:id="15" w:name="_Toc57988876"/>
      <w:r>
        <w:rPr>
          <w:lang w:val="en-US"/>
        </w:rPr>
        <w:t>Total Focus Method (TFM) / Full Matrix Capture (FMC)</w:t>
      </w:r>
      <w:bookmarkEnd w:id="15"/>
      <w:r w:rsidRPr="007C32BF">
        <w:t xml:space="preserve"> </w:t>
      </w:r>
    </w:p>
    <w:p w14:paraId="085D3164" w14:textId="6DBD7B68" w:rsidR="00D33A6D" w:rsidRDefault="00D33A6D" w:rsidP="00D33A6D">
      <w:pPr>
        <w:keepNext/>
        <w:numPr>
          <w:ilvl w:val="1"/>
          <w:numId w:val="55"/>
        </w:numPr>
        <w:rPr>
          <w:lang w:eastAsia="x-none"/>
        </w:rPr>
      </w:pPr>
      <w:r>
        <w:t xml:space="preserve">This advanced course focuses on </w:t>
      </w:r>
      <w:r w:rsidR="002366D6">
        <w:t>TFM/FMC wave sets, acoustic intensity maps, synthetic aperture focusing theory, and performance comparisons to</w:t>
      </w:r>
      <w:r>
        <w:t xml:space="preserve"> PAUT probes and sound fields, focal laws, beam steering, ray tracing, and weld inspection. This course is recommended for </w:t>
      </w:r>
      <w:r w:rsidRPr="005F0210">
        <w:lastRenderedPageBreak/>
        <w:t>ASNT/ACCP Level 3, UT Level 2</w:t>
      </w:r>
      <w:r w:rsidR="002366D6">
        <w:t>, PA</w:t>
      </w:r>
      <w:r w:rsidR="002366D6" w:rsidRPr="005F0210">
        <w:t>UT Level 2</w:t>
      </w:r>
      <w:r w:rsidR="002366D6">
        <w:t>,</w:t>
      </w:r>
      <w:r w:rsidR="002366D6" w:rsidRPr="005F0210">
        <w:t xml:space="preserve"> </w:t>
      </w:r>
      <w:r w:rsidRPr="005F0210">
        <w:t>weld inspectors</w:t>
      </w:r>
      <w:r>
        <w:t xml:space="preserve"> and engineers or project managers seeking a greater understanding of PAUT.</w:t>
      </w:r>
      <w:r w:rsidR="002366D6">
        <w:t xml:space="preserve"> </w:t>
      </w:r>
    </w:p>
    <w:p w14:paraId="64D59B32" w14:textId="77777777" w:rsidR="002366D6" w:rsidRDefault="002366D6" w:rsidP="002366D6">
      <w:pPr>
        <w:keepNext/>
        <w:rPr>
          <w:lang w:eastAsia="x-none"/>
        </w:rPr>
      </w:pPr>
    </w:p>
    <w:p w14:paraId="3288C6DB" w14:textId="77777777" w:rsidR="002366D6" w:rsidRPr="002366D6" w:rsidRDefault="002366D6" w:rsidP="002366D6">
      <w:pPr>
        <w:pStyle w:val="Heading2"/>
      </w:pPr>
      <w:bookmarkStart w:id="16" w:name="_Toc57988877"/>
      <w:r>
        <w:rPr>
          <w:lang w:val="en-US"/>
        </w:rPr>
        <w:t>Flow Iron Recertification</w:t>
      </w:r>
      <w:bookmarkEnd w:id="16"/>
      <w:r>
        <w:rPr>
          <w:lang w:val="en-US"/>
        </w:rPr>
        <w:t xml:space="preserve"> </w:t>
      </w:r>
    </w:p>
    <w:p w14:paraId="35209298" w14:textId="2906877F" w:rsidR="002D20A4" w:rsidRDefault="002D20A4" w:rsidP="002D20A4">
      <w:pPr>
        <w:pStyle w:val="NoSpacing"/>
      </w:pPr>
      <w:r>
        <w:t>This training course focusing on v</w:t>
      </w:r>
      <w:r w:rsidR="002366D6">
        <w:t>isual inspection of the flowline assemblies and components (internal &amp; external) to identify any damages, flaws, defects or excessive wear</w:t>
      </w:r>
      <w:r>
        <w:t xml:space="preserve">, </w:t>
      </w:r>
      <w:r w:rsidR="002366D6">
        <w:t>UT Thickness calibration and inspection procedure to verify wall thicknesses</w:t>
      </w:r>
      <w:r>
        <w:t>, m</w:t>
      </w:r>
      <w:r w:rsidR="002366D6">
        <w:t xml:space="preserve">agnetic </w:t>
      </w:r>
      <w:r>
        <w:t>p</w:t>
      </w:r>
      <w:r w:rsidR="002366D6">
        <w:t xml:space="preserve">article </w:t>
      </w:r>
      <w:r>
        <w:t xml:space="preserve">testing </w:t>
      </w:r>
      <w:r w:rsidR="002366D6">
        <w:t>to identify the presence of any surface defects in flowline assemblies</w:t>
      </w:r>
      <w:r>
        <w:t>, introduction to p</w:t>
      </w:r>
      <w:r w:rsidR="002366D6">
        <w:t xml:space="preserve">ressure </w:t>
      </w:r>
      <w:r>
        <w:t>t</w:t>
      </w:r>
      <w:r w:rsidR="002366D6">
        <w:t>esting on high-pressure frac iron components to their specified cold working pressure rating</w:t>
      </w:r>
      <w:r>
        <w:t xml:space="preserve">. </w:t>
      </w:r>
    </w:p>
    <w:p w14:paraId="7A3C8C9C" w14:textId="6D96D1F4" w:rsidR="00D33A6D" w:rsidRDefault="00D33A6D" w:rsidP="002366D6">
      <w:pPr>
        <w:pStyle w:val="NoSpacing"/>
      </w:pPr>
    </w:p>
    <w:p w14:paraId="178FB763" w14:textId="77777777" w:rsidR="002366D6" w:rsidRDefault="002366D6" w:rsidP="00D33A6D">
      <w:pPr>
        <w:pStyle w:val="NoSpacing"/>
      </w:pPr>
    </w:p>
    <w:p w14:paraId="6845A47B" w14:textId="77777777" w:rsidR="00D33A6D" w:rsidRDefault="00D33A6D" w:rsidP="006C3B06">
      <w:pPr>
        <w:pStyle w:val="NoSpacing"/>
      </w:pPr>
    </w:p>
    <w:p w14:paraId="4F73A87A" w14:textId="23133D45" w:rsidR="006C3B06" w:rsidRDefault="006C3B06">
      <w:pPr>
        <w:jc w:val="left"/>
      </w:pPr>
      <w:r>
        <w:br w:type="page"/>
      </w:r>
    </w:p>
    <w:p w14:paraId="34E3A5AF" w14:textId="7AA03C1F" w:rsidR="00424841" w:rsidRDefault="007C7EAD" w:rsidP="00424841">
      <w:pPr>
        <w:pStyle w:val="Heading1"/>
        <w:rPr>
          <w:lang w:val="en-US"/>
        </w:rPr>
      </w:pPr>
      <w:bookmarkStart w:id="17" w:name="_Toc57988878"/>
      <w:r>
        <w:rPr>
          <w:lang w:val="en-US"/>
        </w:rPr>
        <w:lastRenderedPageBreak/>
        <w:t>2023</w:t>
      </w:r>
      <w:r w:rsidR="006C3B06">
        <w:rPr>
          <w:lang w:val="en-US"/>
        </w:rPr>
        <w:t xml:space="preserve"> </w:t>
      </w:r>
      <w:r w:rsidR="00295E05">
        <w:rPr>
          <w:lang w:val="en-US"/>
        </w:rPr>
        <w:t>Course Schedule</w:t>
      </w:r>
      <w:bookmarkEnd w:id="17"/>
      <w:r w:rsidR="00295E05">
        <w:rPr>
          <w:lang w:val="en-US"/>
        </w:rPr>
        <w:t xml:space="preserve"> </w:t>
      </w:r>
    </w:p>
    <w:tbl>
      <w:tblPr>
        <w:tblStyle w:val="TableGrid"/>
        <w:tblW w:w="0" w:type="auto"/>
        <w:tblLook w:val="04A0" w:firstRow="1" w:lastRow="0" w:firstColumn="1" w:lastColumn="0" w:noHBand="0" w:noVBand="1"/>
      </w:tblPr>
      <w:tblGrid>
        <w:gridCol w:w="4675"/>
        <w:gridCol w:w="4675"/>
      </w:tblGrid>
      <w:tr w:rsidR="0024290A" w14:paraId="2DBD2CC7" w14:textId="77777777" w:rsidTr="0024290A">
        <w:tc>
          <w:tcPr>
            <w:tcW w:w="4675" w:type="dxa"/>
          </w:tcPr>
          <w:p w14:paraId="30CC332E" w14:textId="1E164EC2" w:rsidR="002D20A4" w:rsidRPr="004B7E8A" w:rsidRDefault="002D20A4" w:rsidP="002D20A4">
            <w:pPr>
              <w:rPr>
                <w:b/>
                <w:bCs/>
                <w:u w:val="single"/>
              </w:rPr>
            </w:pPr>
            <w:r>
              <w:rPr>
                <w:b/>
                <w:bCs/>
                <w:u w:val="single"/>
              </w:rPr>
              <w:t>January</w:t>
            </w:r>
          </w:p>
          <w:p w14:paraId="24D43957" w14:textId="2B2C24D8" w:rsidR="002D20A4" w:rsidRDefault="00F1217C" w:rsidP="002D20A4">
            <w:r>
              <w:t xml:space="preserve">Jan </w:t>
            </w:r>
            <w:r w:rsidR="007C7EAD">
              <w:t>9</w:t>
            </w:r>
            <w:r>
              <w:t>-</w:t>
            </w:r>
            <w:r w:rsidR="007C7EAD">
              <w:t>13</w:t>
            </w:r>
            <w:r>
              <w:t xml:space="preserve"> </w:t>
            </w:r>
            <w:r w:rsidR="002D20A4">
              <w:t xml:space="preserve">Phased Array </w:t>
            </w:r>
            <w:r w:rsidR="00900B7C">
              <w:t>II</w:t>
            </w:r>
          </w:p>
          <w:p w14:paraId="5FC06E5F" w14:textId="2B5B7609" w:rsidR="00F1217C" w:rsidRDefault="00F1217C" w:rsidP="00F1217C">
            <w:r>
              <w:t xml:space="preserve">Jan </w:t>
            </w:r>
            <w:r w:rsidR="007C7EAD">
              <w:t>16-20</w:t>
            </w:r>
            <w:r>
              <w:t xml:space="preserve"> Phased Array </w:t>
            </w:r>
            <w:r w:rsidR="00900B7C">
              <w:t>II</w:t>
            </w:r>
          </w:p>
          <w:p w14:paraId="346726CC" w14:textId="6510E801" w:rsidR="00F1217C" w:rsidRDefault="00F1217C" w:rsidP="00F1217C">
            <w:r>
              <w:t xml:space="preserve">Jan </w:t>
            </w:r>
            <w:r w:rsidR="007C7EAD">
              <w:t>23-27</w:t>
            </w:r>
            <w:r>
              <w:t xml:space="preserve"> Flow/Frac Iron Recertification</w:t>
            </w:r>
          </w:p>
          <w:p w14:paraId="7176AA4F" w14:textId="70709228" w:rsidR="002D20A4" w:rsidRDefault="002D20A4" w:rsidP="0024290A">
            <w:pPr>
              <w:rPr>
                <w:b/>
                <w:bCs/>
                <w:u w:val="single"/>
              </w:rPr>
            </w:pPr>
          </w:p>
          <w:p w14:paraId="29A3F34E" w14:textId="77777777" w:rsidR="002D20A4" w:rsidRDefault="002D20A4" w:rsidP="0024290A">
            <w:pPr>
              <w:rPr>
                <w:b/>
                <w:bCs/>
                <w:u w:val="single"/>
              </w:rPr>
            </w:pPr>
          </w:p>
          <w:p w14:paraId="4D995283" w14:textId="7A88E99A" w:rsidR="0024290A" w:rsidRPr="004B7E8A" w:rsidRDefault="0024290A" w:rsidP="0024290A">
            <w:pPr>
              <w:rPr>
                <w:b/>
                <w:bCs/>
                <w:u w:val="single"/>
              </w:rPr>
            </w:pPr>
            <w:r w:rsidRPr="004B7E8A">
              <w:rPr>
                <w:b/>
                <w:bCs/>
                <w:u w:val="single"/>
              </w:rPr>
              <w:t>February</w:t>
            </w:r>
          </w:p>
          <w:p w14:paraId="22C7B2AD" w14:textId="10B39997" w:rsidR="00F1217C" w:rsidRDefault="0024290A" w:rsidP="0024290A">
            <w:r>
              <w:t xml:space="preserve">Feb </w:t>
            </w:r>
            <w:r w:rsidR="003E3F33">
              <w:t>6-10</w:t>
            </w:r>
            <w:r>
              <w:t xml:space="preserve"> </w:t>
            </w:r>
            <w:r w:rsidR="00F1217C">
              <w:t>TFM/FMC</w:t>
            </w:r>
          </w:p>
          <w:p w14:paraId="23FD1B40" w14:textId="7DC02740" w:rsidR="00F1217C" w:rsidRDefault="00F1217C" w:rsidP="00F1217C">
            <w:r>
              <w:t xml:space="preserve">Feb </w:t>
            </w:r>
            <w:r w:rsidR="003E3F33">
              <w:t>13-17</w:t>
            </w:r>
            <w:r>
              <w:t xml:space="preserve"> TFM/FMC</w:t>
            </w:r>
          </w:p>
          <w:p w14:paraId="14E680D6" w14:textId="1975F90B" w:rsidR="0024290A" w:rsidRDefault="0024290A" w:rsidP="0024290A">
            <w:r>
              <w:t xml:space="preserve">Feb </w:t>
            </w:r>
            <w:r w:rsidR="003E3F33">
              <w:t>20-24</w:t>
            </w:r>
            <w:r>
              <w:t xml:space="preserve"> Flow/Frac Iron Recertification</w:t>
            </w:r>
          </w:p>
          <w:p w14:paraId="69E93E19" w14:textId="62627614" w:rsidR="0024290A" w:rsidRDefault="0024290A" w:rsidP="0024290A">
            <w:r>
              <w:t xml:space="preserve">Feb </w:t>
            </w:r>
            <w:r w:rsidR="003E3F33">
              <w:t>27- March 3</w:t>
            </w:r>
            <w:r>
              <w:t xml:space="preserve"> UT Level I </w:t>
            </w:r>
          </w:p>
          <w:p w14:paraId="3400334D" w14:textId="77777777" w:rsidR="0024290A" w:rsidRDefault="0024290A" w:rsidP="0024290A"/>
          <w:p w14:paraId="06BCF23C" w14:textId="77777777" w:rsidR="0024290A" w:rsidRDefault="0024290A" w:rsidP="0024290A">
            <w:r w:rsidRPr="004B7E8A">
              <w:rPr>
                <w:b/>
                <w:bCs/>
                <w:u w:val="single"/>
              </w:rPr>
              <w:t>March</w:t>
            </w:r>
          </w:p>
          <w:p w14:paraId="19A5926F" w14:textId="222A44AC" w:rsidR="0024290A" w:rsidRDefault="0024290A" w:rsidP="0024290A">
            <w:r>
              <w:t xml:space="preserve">March </w:t>
            </w:r>
            <w:r w:rsidR="003E3F33">
              <w:t>6</w:t>
            </w:r>
            <w:r>
              <w:t xml:space="preserve">- </w:t>
            </w:r>
            <w:r w:rsidR="003E3F33">
              <w:t>10</w:t>
            </w:r>
            <w:r>
              <w:t xml:space="preserve"> UT Level II </w:t>
            </w:r>
          </w:p>
          <w:p w14:paraId="7FEF6D5C" w14:textId="7C9ADCAF" w:rsidR="0024290A" w:rsidRDefault="0024290A" w:rsidP="0024290A">
            <w:r>
              <w:t xml:space="preserve">March </w:t>
            </w:r>
            <w:r w:rsidR="003E3F33">
              <w:t>13</w:t>
            </w:r>
            <w:r>
              <w:t xml:space="preserve">- </w:t>
            </w:r>
            <w:r w:rsidR="003E3F33">
              <w:t>17</w:t>
            </w:r>
            <w:r>
              <w:t xml:space="preserve"> Flow/Frac Iron Recertification</w:t>
            </w:r>
          </w:p>
          <w:p w14:paraId="1F4355BD" w14:textId="54A56881" w:rsidR="0024290A" w:rsidRDefault="0024290A" w:rsidP="0024290A">
            <w:r>
              <w:t xml:space="preserve">March </w:t>
            </w:r>
            <w:r w:rsidR="003E3F33">
              <w:t>20</w:t>
            </w:r>
            <w:r>
              <w:t xml:space="preserve">- </w:t>
            </w:r>
            <w:r w:rsidR="003E3F33">
              <w:t>24</w:t>
            </w:r>
            <w:r>
              <w:t xml:space="preserve"> Ultrasonic Thickness</w:t>
            </w:r>
          </w:p>
          <w:p w14:paraId="753CFC1D" w14:textId="01749E0E" w:rsidR="0024290A" w:rsidRDefault="0024290A" w:rsidP="0024290A">
            <w:r>
              <w:t xml:space="preserve">March </w:t>
            </w:r>
            <w:r w:rsidR="003E3F33">
              <w:t>27-31</w:t>
            </w:r>
            <w:r>
              <w:t xml:space="preserve">- </w:t>
            </w:r>
            <w:r w:rsidR="00F1217C">
              <w:t>18</w:t>
            </w:r>
            <w:r>
              <w:t xml:space="preserve"> Magnetic Particle Testing</w:t>
            </w:r>
          </w:p>
          <w:p w14:paraId="186BAFE4" w14:textId="77777777" w:rsidR="0024290A" w:rsidRDefault="0024290A" w:rsidP="0024290A"/>
          <w:p w14:paraId="76478FCC" w14:textId="77777777" w:rsidR="0024290A" w:rsidRDefault="0024290A" w:rsidP="0024290A">
            <w:r w:rsidRPr="004B7E8A">
              <w:rPr>
                <w:b/>
                <w:bCs/>
                <w:u w:val="single"/>
              </w:rPr>
              <w:t>April</w:t>
            </w:r>
          </w:p>
          <w:p w14:paraId="32647A60" w14:textId="5AE142C4" w:rsidR="0024290A" w:rsidRDefault="0024290A" w:rsidP="0024290A">
            <w:r>
              <w:t xml:space="preserve">April </w:t>
            </w:r>
            <w:r w:rsidR="003E3F33">
              <w:t>3</w:t>
            </w:r>
            <w:r>
              <w:t xml:space="preserve">- </w:t>
            </w:r>
            <w:r w:rsidR="003E3F33">
              <w:t>7</w:t>
            </w:r>
            <w:r>
              <w:t xml:space="preserve"> Flow/Frac Iron Recertification </w:t>
            </w:r>
          </w:p>
          <w:p w14:paraId="53B772B1" w14:textId="6B1544D8" w:rsidR="0024290A" w:rsidRDefault="0024290A" w:rsidP="0024290A">
            <w:r>
              <w:t xml:space="preserve">April </w:t>
            </w:r>
            <w:r w:rsidR="003E3F33">
              <w:t>10</w:t>
            </w:r>
            <w:r>
              <w:t xml:space="preserve">- </w:t>
            </w:r>
            <w:r w:rsidR="003E3F33">
              <w:t>14</w:t>
            </w:r>
            <w:r>
              <w:t xml:space="preserve"> UT Level I</w:t>
            </w:r>
          </w:p>
          <w:p w14:paraId="3FB7C485" w14:textId="0399E7D0" w:rsidR="0024290A" w:rsidRDefault="0024290A" w:rsidP="0024290A">
            <w:r>
              <w:t xml:space="preserve">April </w:t>
            </w:r>
            <w:r w:rsidR="003E3F33">
              <w:t>17 - 21</w:t>
            </w:r>
            <w:r>
              <w:t xml:space="preserve"> UT Level II</w:t>
            </w:r>
          </w:p>
          <w:p w14:paraId="4399D157" w14:textId="77777777" w:rsidR="0024290A" w:rsidRDefault="0024290A" w:rsidP="0024290A"/>
          <w:p w14:paraId="7F00CF18" w14:textId="77777777" w:rsidR="0024290A" w:rsidRPr="004B7E8A" w:rsidRDefault="0024290A" w:rsidP="0024290A">
            <w:pPr>
              <w:rPr>
                <w:b/>
                <w:bCs/>
                <w:u w:val="single"/>
              </w:rPr>
            </w:pPr>
            <w:r w:rsidRPr="004B7E8A">
              <w:rPr>
                <w:b/>
                <w:bCs/>
                <w:u w:val="single"/>
              </w:rPr>
              <w:t xml:space="preserve">May </w:t>
            </w:r>
          </w:p>
          <w:p w14:paraId="5D15B96A" w14:textId="37C394C6" w:rsidR="0024290A" w:rsidRDefault="0024290A" w:rsidP="0024290A">
            <w:r>
              <w:t xml:space="preserve">May </w:t>
            </w:r>
            <w:r w:rsidR="003E3F33">
              <w:t>1 - 5</w:t>
            </w:r>
            <w:r>
              <w:t xml:space="preserve"> Liquid Penetrant Testing</w:t>
            </w:r>
          </w:p>
          <w:p w14:paraId="2576EE5A" w14:textId="2CCA5222" w:rsidR="0024290A" w:rsidRDefault="0024290A" w:rsidP="0024290A">
            <w:r>
              <w:t xml:space="preserve">May </w:t>
            </w:r>
            <w:r w:rsidR="003E3F33">
              <w:t>8-12</w:t>
            </w:r>
            <w:r>
              <w:t xml:space="preserve"> Magnetic Particle Testing</w:t>
            </w:r>
          </w:p>
          <w:p w14:paraId="5EA2BA2D" w14:textId="20E670E5" w:rsidR="0024290A" w:rsidRDefault="0024290A" w:rsidP="0024290A">
            <w:r>
              <w:t xml:space="preserve">May </w:t>
            </w:r>
            <w:r w:rsidR="003E3F33">
              <w:t>15-19</w:t>
            </w:r>
            <w:r>
              <w:t xml:space="preserve"> Flow/Frac Iron Recertification</w:t>
            </w:r>
          </w:p>
          <w:p w14:paraId="23CD3521" w14:textId="5C3BFBBB" w:rsidR="0024290A" w:rsidRDefault="0024290A" w:rsidP="0024290A">
            <w:r>
              <w:t xml:space="preserve">May </w:t>
            </w:r>
            <w:r w:rsidR="003E3F33">
              <w:t>22-26</w:t>
            </w:r>
            <w:r>
              <w:t xml:space="preserve"> </w:t>
            </w:r>
            <w:r w:rsidR="00900B7C">
              <w:t>TFM/FMC</w:t>
            </w:r>
          </w:p>
          <w:p w14:paraId="127BF23B" w14:textId="5428DA7D" w:rsidR="0024290A" w:rsidRDefault="0024290A" w:rsidP="0024290A">
            <w:r>
              <w:t xml:space="preserve">May </w:t>
            </w:r>
            <w:r w:rsidR="003E3F33">
              <w:t>29 – June 2</w:t>
            </w:r>
            <w:r>
              <w:t xml:space="preserve"> </w:t>
            </w:r>
            <w:r w:rsidR="00900B7C">
              <w:t>TFM/FMC</w:t>
            </w:r>
          </w:p>
          <w:p w14:paraId="38088099" w14:textId="77777777" w:rsidR="0024290A" w:rsidRDefault="0024290A" w:rsidP="0024290A"/>
          <w:p w14:paraId="393A4C24" w14:textId="77777777" w:rsidR="0024290A" w:rsidRPr="004B7E8A" w:rsidRDefault="0024290A" w:rsidP="0024290A">
            <w:pPr>
              <w:rPr>
                <w:b/>
                <w:bCs/>
                <w:u w:val="single"/>
              </w:rPr>
            </w:pPr>
            <w:r w:rsidRPr="004B7E8A">
              <w:rPr>
                <w:b/>
                <w:bCs/>
                <w:u w:val="single"/>
              </w:rPr>
              <w:t>June</w:t>
            </w:r>
          </w:p>
          <w:p w14:paraId="0C87E3C3" w14:textId="6B5C0FA0" w:rsidR="0024290A" w:rsidRDefault="0024290A" w:rsidP="0024290A">
            <w:r>
              <w:t xml:space="preserve">June </w:t>
            </w:r>
            <w:r w:rsidR="003E3F33">
              <w:t>5-9</w:t>
            </w:r>
            <w:r>
              <w:t xml:space="preserve"> Phased Array </w:t>
            </w:r>
            <w:r w:rsidR="00900B7C">
              <w:t>II</w:t>
            </w:r>
          </w:p>
          <w:p w14:paraId="54396BC8" w14:textId="54889043" w:rsidR="0024290A" w:rsidRDefault="0024290A" w:rsidP="0024290A">
            <w:r>
              <w:t xml:space="preserve">June </w:t>
            </w:r>
            <w:r w:rsidR="003E3F33">
              <w:t>12-16</w:t>
            </w:r>
            <w:r>
              <w:t xml:space="preserve"> Flow/Frac Iron Recertification</w:t>
            </w:r>
          </w:p>
          <w:p w14:paraId="39E8BD7C" w14:textId="511B25B1" w:rsidR="0024290A" w:rsidRDefault="0024290A" w:rsidP="0024290A">
            <w:r>
              <w:t xml:space="preserve">June </w:t>
            </w:r>
            <w:r w:rsidR="003E3F33">
              <w:t>19-23</w:t>
            </w:r>
            <w:r>
              <w:t xml:space="preserve"> Ultrasonic Thickness</w:t>
            </w:r>
          </w:p>
          <w:p w14:paraId="30BA121E" w14:textId="44AE80D6" w:rsidR="0024290A" w:rsidRDefault="0024290A" w:rsidP="0024290A">
            <w:r>
              <w:t xml:space="preserve">June </w:t>
            </w:r>
            <w:r w:rsidR="003E3F33">
              <w:t>26-30</w:t>
            </w:r>
            <w:r>
              <w:t xml:space="preserve"> Magnetic Particle Testing</w:t>
            </w:r>
          </w:p>
          <w:p w14:paraId="30362355" w14:textId="77777777" w:rsidR="0024290A" w:rsidRDefault="0024290A" w:rsidP="0024290A"/>
        </w:tc>
        <w:tc>
          <w:tcPr>
            <w:tcW w:w="4675" w:type="dxa"/>
          </w:tcPr>
          <w:p w14:paraId="05B88675" w14:textId="77777777" w:rsidR="0024290A" w:rsidRDefault="0024290A" w:rsidP="0024290A">
            <w:r w:rsidRPr="004B7E8A">
              <w:rPr>
                <w:b/>
                <w:bCs/>
                <w:u w:val="single"/>
              </w:rPr>
              <w:t>July</w:t>
            </w:r>
          </w:p>
          <w:p w14:paraId="130AE8A2" w14:textId="5C28E56F" w:rsidR="0024290A" w:rsidRDefault="0024290A" w:rsidP="0024290A">
            <w:r>
              <w:t xml:space="preserve">July </w:t>
            </w:r>
            <w:r w:rsidR="003E3F33">
              <w:t>3-7</w:t>
            </w:r>
            <w:r>
              <w:t xml:space="preserve"> Flow Iron Recertification</w:t>
            </w:r>
          </w:p>
          <w:p w14:paraId="248B562F" w14:textId="2D1B2CC3" w:rsidR="0024290A" w:rsidRDefault="0024290A" w:rsidP="0024290A">
            <w:r>
              <w:t xml:space="preserve">July </w:t>
            </w:r>
            <w:r w:rsidR="003E3F33">
              <w:t>10</w:t>
            </w:r>
            <w:r>
              <w:t>-</w:t>
            </w:r>
            <w:r w:rsidR="003E3F33">
              <w:t>14</w:t>
            </w:r>
            <w:r>
              <w:t xml:space="preserve"> Liquid Penetrant Testing</w:t>
            </w:r>
          </w:p>
          <w:p w14:paraId="10761FEB" w14:textId="229954B1" w:rsidR="0024290A" w:rsidRDefault="0024290A" w:rsidP="0024290A">
            <w:r>
              <w:t xml:space="preserve">July </w:t>
            </w:r>
            <w:r w:rsidR="003E3F33">
              <w:t>17-21</w:t>
            </w:r>
            <w:r>
              <w:t xml:space="preserve"> Magnetic Particle Testing</w:t>
            </w:r>
          </w:p>
          <w:p w14:paraId="1EB341DB" w14:textId="06ED2928" w:rsidR="0024290A" w:rsidRDefault="0024290A" w:rsidP="0024290A">
            <w:r>
              <w:t xml:space="preserve">July </w:t>
            </w:r>
            <w:r w:rsidR="003E3F33">
              <w:t>24-28</w:t>
            </w:r>
            <w:r>
              <w:t xml:space="preserve"> </w:t>
            </w:r>
            <w:r w:rsidR="00900B7C">
              <w:t>Phased Array II</w:t>
            </w:r>
            <w:r>
              <w:t xml:space="preserve"> </w:t>
            </w:r>
          </w:p>
          <w:p w14:paraId="5DF22CF9" w14:textId="77777777" w:rsidR="0024290A" w:rsidRDefault="0024290A" w:rsidP="0024290A"/>
          <w:p w14:paraId="2EB43210" w14:textId="77777777" w:rsidR="0024290A" w:rsidRPr="004B7E8A" w:rsidRDefault="0024290A" w:rsidP="0024290A">
            <w:pPr>
              <w:rPr>
                <w:b/>
                <w:bCs/>
                <w:u w:val="single"/>
              </w:rPr>
            </w:pPr>
            <w:r w:rsidRPr="004B7E8A">
              <w:rPr>
                <w:b/>
                <w:bCs/>
                <w:u w:val="single"/>
              </w:rPr>
              <w:t>August</w:t>
            </w:r>
          </w:p>
          <w:p w14:paraId="51F14EFA" w14:textId="0B6BADA2" w:rsidR="0024290A" w:rsidRDefault="0024290A" w:rsidP="0024290A">
            <w:r>
              <w:t xml:space="preserve">August </w:t>
            </w:r>
            <w:r w:rsidR="003E3F33">
              <w:t>7-11</w:t>
            </w:r>
            <w:r>
              <w:t xml:space="preserve"> </w:t>
            </w:r>
            <w:r w:rsidR="00900B7C">
              <w:t xml:space="preserve">Phased Array II </w:t>
            </w:r>
            <w:r>
              <w:t xml:space="preserve"> </w:t>
            </w:r>
          </w:p>
          <w:p w14:paraId="316FAB62" w14:textId="0BE50756" w:rsidR="0024290A" w:rsidRDefault="0024290A" w:rsidP="0024290A">
            <w:r>
              <w:t xml:space="preserve">August </w:t>
            </w:r>
            <w:r w:rsidR="003E3F33">
              <w:t>14-18</w:t>
            </w:r>
            <w:r w:rsidR="00900B7C">
              <w:t xml:space="preserve"> TFM/FMC</w:t>
            </w:r>
          </w:p>
          <w:p w14:paraId="240E8AEC" w14:textId="2D3A7DC3" w:rsidR="0024290A" w:rsidRDefault="0024290A" w:rsidP="0024290A">
            <w:r>
              <w:t xml:space="preserve">August </w:t>
            </w:r>
            <w:r w:rsidR="003E3F33">
              <w:t>21-25</w:t>
            </w:r>
            <w:r w:rsidR="00900B7C">
              <w:t xml:space="preserve"> TFM/FMC</w:t>
            </w:r>
          </w:p>
          <w:p w14:paraId="20A241AD" w14:textId="76FD7393" w:rsidR="0024290A" w:rsidRDefault="0024290A" w:rsidP="0024290A"/>
          <w:p w14:paraId="7447C563" w14:textId="77777777" w:rsidR="00900B7C" w:rsidRDefault="00900B7C" w:rsidP="0024290A"/>
          <w:p w14:paraId="0BBE5DEC" w14:textId="77777777" w:rsidR="0024290A" w:rsidRPr="004B7E8A" w:rsidRDefault="0024290A" w:rsidP="0024290A">
            <w:pPr>
              <w:rPr>
                <w:b/>
                <w:bCs/>
                <w:u w:val="single"/>
              </w:rPr>
            </w:pPr>
            <w:r w:rsidRPr="004B7E8A">
              <w:rPr>
                <w:b/>
                <w:bCs/>
                <w:u w:val="single"/>
              </w:rPr>
              <w:t>September</w:t>
            </w:r>
          </w:p>
          <w:p w14:paraId="430BE87B" w14:textId="6B956C53" w:rsidR="0024290A" w:rsidRDefault="0024290A" w:rsidP="0024290A">
            <w:r>
              <w:t xml:space="preserve">Sept </w:t>
            </w:r>
            <w:r w:rsidR="003E3F33">
              <w:t>18-22</w:t>
            </w:r>
            <w:r>
              <w:t xml:space="preserve"> Flow/Frac Iron Recertification</w:t>
            </w:r>
          </w:p>
          <w:p w14:paraId="38B15F26" w14:textId="70D5B44F" w:rsidR="0024290A" w:rsidRDefault="0024290A" w:rsidP="0024290A"/>
          <w:p w14:paraId="5173216D" w14:textId="77777777" w:rsidR="00900B7C" w:rsidRDefault="00900B7C" w:rsidP="0024290A"/>
          <w:p w14:paraId="079BF88B" w14:textId="77777777" w:rsidR="0024290A" w:rsidRPr="004B7E8A" w:rsidRDefault="0024290A" w:rsidP="0024290A">
            <w:pPr>
              <w:rPr>
                <w:b/>
                <w:bCs/>
                <w:u w:val="single"/>
              </w:rPr>
            </w:pPr>
            <w:r w:rsidRPr="004B7E8A">
              <w:rPr>
                <w:b/>
                <w:bCs/>
                <w:u w:val="single"/>
              </w:rPr>
              <w:t>October</w:t>
            </w:r>
          </w:p>
          <w:p w14:paraId="059AA7C5" w14:textId="1E120625" w:rsidR="0024290A" w:rsidRDefault="0024290A" w:rsidP="0024290A">
            <w:r>
              <w:t xml:space="preserve">Oct </w:t>
            </w:r>
            <w:r w:rsidR="003E3F33">
              <w:t>2-3</w:t>
            </w:r>
            <w:r w:rsidR="00900B7C">
              <w:t xml:space="preserve"> MT </w:t>
            </w:r>
            <w:r>
              <w:t xml:space="preserve">Level II </w:t>
            </w:r>
          </w:p>
          <w:p w14:paraId="1922D7AF" w14:textId="21A17C61" w:rsidR="0024290A" w:rsidRDefault="0024290A" w:rsidP="0024290A">
            <w:r>
              <w:t xml:space="preserve">Oct </w:t>
            </w:r>
            <w:r w:rsidR="003E3F33">
              <w:t>4-5</w:t>
            </w:r>
            <w:r w:rsidR="00900B7C">
              <w:t xml:space="preserve"> PT Level II </w:t>
            </w:r>
          </w:p>
          <w:p w14:paraId="68B90101" w14:textId="628C1A4E" w:rsidR="00900B7C" w:rsidRDefault="0024290A" w:rsidP="00900B7C">
            <w:r>
              <w:t xml:space="preserve">Oct </w:t>
            </w:r>
            <w:r w:rsidR="003E3F33">
              <w:t>5-6</w:t>
            </w:r>
            <w:r w:rsidR="00900B7C">
              <w:t xml:space="preserve"> UTT Level II </w:t>
            </w:r>
          </w:p>
          <w:p w14:paraId="1C68788E" w14:textId="69DE0B53" w:rsidR="0024290A" w:rsidRDefault="0024290A" w:rsidP="0024290A"/>
          <w:p w14:paraId="6EE5965B" w14:textId="77777777" w:rsidR="0024290A" w:rsidRDefault="0024290A" w:rsidP="0024290A"/>
          <w:p w14:paraId="78C618CA" w14:textId="77777777" w:rsidR="0024290A" w:rsidRPr="004B7E8A" w:rsidRDefault="0024290A" w:rsidP="0024290A">
            <w:pPr>
              <w:rPr>
                <w:b/>
                <w:bCs/>
                <w:u w:val="single"/>
              </w:rPr>
            </w:pPr>
            <w:r w:rsidRPr="004B7E8A">
              <w:rPr>
                <w:b/>
                <w:bCs/>
                <w:u w:val="single"/>
              </w:rPr>
              <w:t>November</w:t>
            </w:r>
          </w:p>
          <w:p w14:paraId="62B207C6" w14:textId="7AFB3EEB" w:rsidR="0024290A" w:rsidRDefault="0024290A" w:rsidP="0024290A">
            <w:r>
              <w:t xml:space="preserve">Nov </w:t>
            </w:r>
            <w:r w:rsidR="003E3F33">
              <w:t>6-10</w:t>
            </w:r>
            <w:r>
              <w:t xml:space="preserve"> </w:t>
            </w:r>
            <w:r w:rsidR="009B6DA6">
              <w:t xml:space="preserve">Phased Array II </w:t>
            </w:r>
            <w:r>
              <w:t xml:space="preserve"> </w:t>
            </w:r>
          </w:p>
          <w:p w14:paraId="511C281A" w14:textId="5A8FF530" w:rsidR="009B6DA6" w:rsidRDefault="009B6DA6" w:rsidP="009B6DA6">
            <w:r>
              <w:t xml:space="preserve">Nov </w:t>
            </w:r>
            <w:r w:rsidR="003E3F33">
              <w:t>13-17</w:t>
            </w:r>
            <w:r>
              <w:t xml:space="preserve"> Phased Array II  </w:t>
            </w:r>
          </w:p>
          <w:p w14:paraId="0B376500" w14:textId="77777777" w:rsidR="0024290A" w:rsidRDefault="0024290A" w:rsidP="0024290A"/>
          <w:p w14:paraId="672A6A9E" w14:textId="77777777" w:rsidR="0024290A" w:rsidRPr="004B7E8A" w:rsidRDefault="0024290A" w:rsidP="0024290A">
            <w:pPr>
              <w:rPr>
                <w:b/>
                <w:bCs/>
                <w:u w:val="single"/>
              </w:rPr>
            </w:pPr>
            <w:r w:rsidRPr="004B7E8A">
              <w:rPr>
                <w:b/>
                <w:bCs/>
                <w:u w:val="single"/>
              </w:rPr>
              <w:t>December</w:t>
            </w:r>
          </w:p>
          <w:p w14:paraId="61492363" w14:textId="60BF1BFD" w:rsidR="0024290A" w:rsidRDefault="0024290A" w:rsidP="0024290A">
            <w:r>
              <w:t xml:space="preserve">Dec </w:t>
            </w:r>
            <w:r w:rsidR="003E3F33">
              <w:t>4-8</w:t>
            </w:r>
            <w:r>
              <w:t xml:space="preserve"> Ultrasonic Thickness</w:t>
            </w:r>
          </w:p>
          <w:p w14:paraId="4DDF6DB2" w14:textId="135AE9B1" w:rsidR="0024290A" w:rsidRDefault="0024290A" w:rsidP="0024290A">
            <w:r>
              <w:t xml:space="preserve">December </w:t>
            </w:r>
            <w:r w:rsidR="003E3F33">
              <w:t>11-15</w:t>
            </w:r>
            <w:r>
              <w:t xml:space="preserve"> Liquid Penetrant Testing</w:t>
            </w:r>
          </w:p>
          <w:p w14:paraId="0F80329D" w14:textId="13407952" w:rsidR="0024290A" w:rsidRDefault="0024290A" w:rsidP="0024290A">
            <w:r>
              <w:t xml:space="preserve">December </w:t>
            </w:r>
            <w:r w:rsidR="003E3F33">
              <w:t>18-22</w:t>
            </w:r>
            <w:r>
              <w:t xml:space="preserve"> Magnetic Particle Testing</w:t>
            </w:r>
          </w:p>
          <w:p w14:paraId="27F644E1" w14:textId="77777777" w:rsidR="0024290A" w:rsidRDefault="0024290A" w:rsidP="003E3F33">
            <w:pPr>
              <w:rPr>
                <w:b/>
                <w:bCs/>
                <w:u w:val="single"/>
              </w:rPr>
            </w:pPr>
          </w:p>
        </w:tc>
      </w:tr>
    </w:tbl>
    <w:p w14:paraId="545E961C" w14:textId="77777777" w:rsidR="0024290A" w:rsidRDefault="0024290A" w:rsidP="004B7E8A">
      <w:pPr>
        <w:rPr>
          <w:b/>
          <w:bCs/>
          <w:u w:val="single"/>
        </w:rPr>
      </w:pPr>
    </w:p>
    <w:p w14:paraId="6D31414F" w14:textId="77777777" w:rsidR="004B7E8A" w:rsidRDefault="004B7E8A" w:rsidP="004B7E8A"/>
    <w:p w14:paraId="3E1BEC00" w14:textId="77777777" w:rsidR="004B7E8A" w:rsidRDefault="004B7E8A" w:rsidP="004B7E8A"/>
    <w:p w14:paraId="3C3C8C1A" w14:textId="789F4E39" w:rsidR="009821BF" w:rsidRDefault="000A7FC1" w:rsidP="000A7FC1">
      <w:pPr>
        <w:jc w:val="center"/>
      </w:pPr>
      <w:r>
        <w:rPr>
          <w:noProof/>
        </w:rPr>
        <mc:AlternateContent>
          <mc:Choice Requires="wps">
            <w:drawing>
              <wp:anchor distT="0" distB="0" distL="114300" distR="114300" simplePos="0" relativeHeight="251791872" behindDoc="0" locked="0" layoutInCell="1" allowOverlap="1" wp14:anchorId="1BC70D07" wp14:editId="1288D393">
                <wp:simplePos x="0" y="0"/>
                <wp:positionH relativeFrom="column">
                  <wp:posOffset>3289935</wp:posOffset>
                </wp:positionH>
                <wp:positionV relativeFrom="paragraph">
                  <wp:posOffset>6694805</wp:posOffset>
                </wp:positionV>
                <wp:extent cx="845820" cy="457200"/>
                <wp:effectExtent l="0" t="0" r="0" b="0"/>
                <wp:wrapNone/>
                <wp:docPr id="252" name="Text Box 252"/>
                <wp:cNvGraphicFramePr/>
                <a:graphic xmlns:a="http://schemas.openxmlformats.org/drawingml/2006/main">
                  <a:graphicData uri="http://schemas.microsoft.com/office/word/2010/wordprocessingShape">
                    <wps:wsp>
                      <wps:cNvSpPr txBox="1"/>
                      <wps:spPr>
                        <a:xfrm>
                          <a:off x="0" y="0"/>
                          <a:ext cx="845820" cy="457200"/>
                        </a:xfrm>
                        <a:prstGeom prst="rect">
                          <a:avLst/>
                        </a:prstGeom>
                        <a:noFill/>
                        <a:ln w="6350">
                          <a:noFill/>
                        </a:ln>
                      </wps:spPr>
                      <wps:txbx>
                        <w:txbxContent>
                          <w:p w14:paraId="0B74CD2B" w14:textId="3F9F0EA0" w:rsidR="00997FE3" w:rsidRPr="00A25552" w:rsidRDefault="00997FE3" w:rsidP="000A7FC1">
                            <w:pPr>
                              <w:rPr>
                                <w:sz w:val="36"/>
                              </w:rPr>
                            </w:pPr>
                            <w:r>
                              <w:rPr>
                                <w:sz w:val="36"/>
                              </w:rPr>
                              <w:t>0.279”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70D07" id="_x0000_t202" coordsize="21600,21600" o:spt="202" path="m,l,21600r21600,l21600,xe">
                <v:stroke joinstyle="miter"/>
                <v:path gradientshapeok="t" o:connecttype="rect"/>
              </v:shapetype>
              <v:shape id="Text Box 252" o:spid="_x0000_s1026" type="#_x0000_t202" style="position:absolute;left:0;text-align:left;margin-left:259.05pt;margin-top:527.15pt;width:66.6pt;height:36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" filled="f" stroked="f" strokeweight=".5pt">
                <v:textbox>
                  <w:txbxContent>
                    <w:p w14:paraId="0B74CD2B" w14:textId="3F9F0EA0" w:rsidR="00997FE3" w:rsidRPr="00A25552" w:rsidRDefault="00997FE3" w:rsidP="000A7FC1">
                      <w:pPr>
                        <w:rPr>
                          <w:sz w:val="36"/>
                        </w:rPr>
                      </w:pPr>
                      <w:r>
                        <w:rPr>
                          <w:sz w:val="36"/>
                        </w:rPr>
                        <w:t>0.279”</w:t>
                      </w:r>
                    </w:p>
                  </w:txbxContent>
                </v:textbox>
              </v:shape>
            </w:pict>
          </mc:Fallback>
        </mc:AlternateContent>
      </w:r>
    </w:p>
    <w:p w14:paraId="28102DEB" w14:textId="4825F3AD" w:rsidR="000A7FC1" w:rsidRDefault="000A7FC1" w:rsidP="000A7FC1">
      <w:pPr>
        <w:pStyle w:val="Caption"/>
        <w:rPr>
          <w:lang w:eastAsia="x-none"/>
        </w:rPr>
      </w:pPr>
    </w:p>
    <w:p w14:paraId="56C56BCE" w14:textId="79FF0DCD" w:rsidR="00352A06" w:rsidRDefault="00352A06" w:rsidP="006E2BA5">
      <w:pPr>
        <w:keepNext/>
        <w:rPr>
          <w:lang w:eastAsia="x-none"/>
        </w:rPr>
      </w:pPr>
      <w:bookmarkStart w:id="18" w:name="_Toc516754004"/>
    </w:p>
    <w:p w14:paraId="468F815A" w14:textId="7790EE5C" w:rsidR="00F160A7" w:rsidRDefault="00F160A7" w:rsidP="00F160A7">
      <w:pPr>
        <w:jc w:val="center"/>
      </w:pPr>
    </w:p>
    <w:p w14:paraId="2337627A" w14:textId="0E153596" w:rsidR="00352A06" w:rsidRDefault="00352A06" w:rsidP="00F160A7">
      <w:pPr>
        <w:jc w:val="center"/>
      </w:pPr>
      <w:r>
        <w:br w:type="page"/>
      </w:r>
    </w:p>
    <w:p w14:paraId="4EE5F9B6" w14:textId="3A8771F0" w:rsidR="009E0A85" w:rsidRDefault="00AF1A24" w:rsidP="00997FE3">
      <w:pPr>
        <w:pStyle w:val="Heading1"/>
      </w:pPr>
      <w:bookmarkStart w:id="19" w:name="_Toc57988879"/>
      <w:bookmarkEnd w:id="18"/>
      <w:r w:rsidRPr="00AF1A24">
        <w:rPr>
          <w:rStyle w:val="Strong"/>
          <w:sz w:val="24"/>
          <w:lang w:val="en-US"/>
        </w:rPr>
        <w:lastRenderedPageBreak/>
        <w:t xml:space="preserve">NDT Training </w:t>
      </w:r>
      <w:r w:rsidR="00295E05" w:rsidRPr="00AF1A24">
        <w:rPr>
          <w:rStyle w:val="Strong"/>
          <w:b/>
          <w:bCs/>
          <w:sz w:val="24"/>
          <w:lang w:val="en-US"/>
        </w:rPr>
        <w:t>Course Pricing</w:t>
      </w:r>
      <w:bookmarkEnd w:id="19"/>
      <w:r w:rsidRPr="00AF1A24">
        <w:rPr>
          <w:rStyle w:val="Strong"/>
          <w:sz w:val="24"/>
          <w:lang w:val="en-US"/>
        </w:rPr>
        <w:t xml:space="preserve"> </w:t>
      </w:r>
    </w:p>
    <w:tbl>
      <w:tblPr>
        <w:tblStyle w:val="TableGrid"/>
        <w:tblW w:w="0" w:type="auto"/>
        <w:tblLook w:val="04A0" w:firstRow="1" w:lastRow="0" w:firstColumn="1" w:lastColumn="0" w:noHBand="0" w:noVBand="1"/>
      </w:tblPr>
      <w:tblGrid>
        <w:gridCol w:w="5305"/>
        <w:gridCol w:w="2250"/>
        <w:gridCol w:w="1795"/>
      </w:tblGrid>
      <w:tr w:rsidR="009E0A85" w14:paraId="651A2425" w14:textId="3A21EF73" w:rsidTr="00AF1A24">
        <w:tc>
          <w:tcPr>
            <w:tcW w:w="5305" w:type="dxa"/>
          </w:tcPr>
          <w:p w14:paraId="3D2E8A8F" w14:textId="3D0F7347" w:rsidR="009E0A85" w:rsidRPr="009E0A85" w:rsidRDefault="009E0A85" w:rsidP="009E0A85">
            <w:pPr>
              <w:jc w:val="center"/>
              <w:rPr>
                <w:b/>
                <w:bCs/>
                <w:lang w:eastAsia="x-none"/>
              </w:rPr>
            </w:pPr>
            <w:r w:rsidRPr="009E0A85">
              <w:rPr>
                <w:b/>
                <w:bCs/>
                <w:lang w:eastAsia="x-none"/>
              </w:rPr>
              <w:t>Course</w:t>
            </w:r>
          </w:p>
        </w:tc>
        <w:tc>
          <w:tcPr>
            <w:tcW w:w="2250" w:type="dxa"/>
          </w:tcPr>
          <w:p w14:paraId="3D865290" w14:textId="4280C196" w:rsidR="009E0A85" w:rsidRPr="009E0A85" w:rsidRDefault="009E0A85" w:rsidP="009E0A85">
            <w:pPr>
              <w:jc w:val="center"/>
              <w:rPr>
                <w:b/>
                <w:bCs/>
                <w:lang w:eastAsia="x-none"/>
              </w:rPr>
            </w:pPr>
            <w:r w:rsidRPr="009E0A85">
              <w:rPr>
                <w:b/>
                <w:bCs/>
                <w:lang w:eastAsia="x-none"/>
              </w:rPr>
              <w:t>Cost</w:t>
            </w:r>
          </w:p>
        </w:tc>
        <w:tc>
          <w:tcPr>
            <w:tcW w:w="1795" w:type="dxa"/>
          </w:tcPr>
          <w:p w14:paraId="42EBD9EE" w14:textId="0D2AC309" w:rsidR="009E0A85" w:rsidRPr="009E0A85" w:rsidRDefault="009E0A85" w:rsidP="009E0A85">
            <w:pPr>
              <w:jc w:val="center"/>
              <w:rPr>
                <w:b/>
                <w:bCs/>
                <w:lang w:eastAsia="x-none"/>
              </w:rPr>
            </w:pPr>
            <w:r w:rsidRPr="009E0A85">
              <w:rPr>
                <w:b/>
                <w:bCs/>
                <w:lang w:eastAsia="x-none"/>
              </w:rPr>
              <w:t>Length</w:t>
            </w:r>
          </w:p>
        </w:tc>
      </w:tr>
      <w:tr w:rsidR="009E0A85" w14:paraId="32A94A82" w14:textId="6D14606A" w:rsidTr="00AF1A24">
        <w:tc>
          <w:tcPr>
            <w:tcW w:w="5305" w:type="dxa"/>
          </w:tcPr>
          <w:p w14:paraId="0887FB69" w14:textId="4C044094" w:rsidR="009E0A85" w:rsidRDefault="009E0A85" w:rsidP="00983A50">
            <w:pPr>
              <w:jc w:val="center"/>
              <w:rPr>
                <w:lang w:eastAsia="x-none"/>
              </w:rPr>
            </w:pPr>
            <w:r w:rsidRPr="007C32BF">
              <w:rPr>
                <w:lang w:eastAsia="x-none"/>
              </w:rPr>
              <w:t xml:space="preserve">Acoustic </w:t>
            </w:r>
            <w:r w:rsidR="001C32EC" w:rsidRPr="007C32BF">
              <w:rPr>
                <w:lang w:eastAsia="x-none"/>
              </w:rPr>
              <w:t>Emission</w:t>
            </w:r>
            <w:r w:rsidR="001C32EC">
              <w:rPr>
                <w:lang w:eastAsia="x-none"/>
              </w:rPr>
              <w:t xml:space="preserve"> </w:t>
            </w:r>
            <w:r w:rsidR="001C32EC" w:rsidRPr="007C32BF">
              <w:rPr>
                <w:lang w:eastAsia="x-none"/>
              </w:rPr>
              <w:t>Level</w:t>
            </w:r>
            <w:r w:rsidR="00545033">
              <w:rPr>
                <w:lang w:eastAsia="x-none"/>
              </w:rPr>
              <w:t xml:space="preserve"> I</w:t>
            </w:r>
          </w:p>
          <w:p w14:paraId="5C49CBB0" w14:textId="77777777" w:rsidR="00AF1A24" w:rsidRDefault="00AF1A24" w:rsidP="00983A50">
            <w:pPr>
              <w:jc w:val="center"/>
              <w:rPr>
                <w:lang w:eastAsia="x-none"/>
              </w:rPr>
            </w:pPr>
          </w:p>
          <w:p w14:paraId="37360BDB" w14:textId="3B879AC8" w:rsidR="00AF1A24" w:rsidRDefault="00AF1A24" w:rsidP="00983A50">
            <w:pPr>
              <w:jc w:val="center"/>
              <w:rPr>
                <w:lang w:eastAsia="x-none"/>
              </w:rPr>
            </w:pPr>
          </w:p>
        </w:tc>
        <w:tc>
          <w:tcPr>
            <w:tcW w:w="2250" w:type="dxa"/>
          </w:tcPr>
          <w:p w14:paraId="2F718FE0" w14:textId="64F0BB84" w:rsidR="009E0A85" w:rsidRDefault="00545033" w:rsidP="00545033">
            <w:pPr>
              <w:jc w:val="center"/>
              <w:rPr>
                <w:lang w:eastAsia="x-none"/>
              </w:rPr>
            </w:pPr>
            <w:r>
              <w:rPr>
                <w:lang w:eastAsia="x-none"/>
              </w:rPr>
              <w:t>$1</w:t>
            </w:r>
            <w:r w:rsidR="002D20A4">
              <w:rPr>
                <w:lang w:eastAsia="x-none"/>
              </w:rPr>
              <w:t>950</w:t>
            </w:r>
          </w:p>
        </w:tc>
        <w:tc>
          <w:tcPr>
            <w:tcW w:w="1795" w:type="dxa"/>
          </w:tcPr>
          <w:p w14:paraId="41C3C45C" w14:textId="7A31ED94" w:rsidR="00635161" w:rsidRDefault="00545033" w:rsidP="009E0A85">
            <w:pPr>
              <w:rPr>
                <w:lang w:eastAsia="x-none"/>
              </w:rPr>
            </w:pPr>
            <w:r>
              <w:rPr>
                <w:lang w:eastAsia="x-none"/>
              </w:rPr>
              <w:t>40 hours</w:t>
            </w:r>
          </w:p>
        </w:tc>
      </w:tr>
      <w:tr w:rsidR="00545033" w14:paraId="4FF8DFB6" w14:textId="77777777" w:rsidTr="00AF1A24">
        <w:tc>
          <w:tcPr>
            <w:tcW w:w="5305" w:type="dxa"/>
          </w:tcPr>
          <w:p w14:paraId="31FA4D18" w14:textId="6B42F81D" w:rsidR="00545033" w:rsidRDefault="00545033" w:rsidP="00AF1A24">
            <w:pPr>
              <w:jc w:val="center"/>
              <w:rPr>
                <w:lang w:eastAsia="x-none"/>
              </w:rPr>
            </w:pPr>
            <w:r w:rsidRPr="007C32BF">
              <w:rPr>
                <w:lang w:eastAsia="x-none"/>
              </w:rPr>
              <w:t xml:space="preserve">Acoustic </w:t>
            </w:r>
            <w:r w:rsidR="001C32EC" w:rsidRPr="007C32BF">
              <w:rPr>
                <w:lang w:eastAsia="x-none"/>
              </w:rPr>
              <w:t>Emission</w:t>
            </w:r>
            <w:r w:rsidR="001C32EC">
              <w:rPr>
                <w:lang w:eastAsia="x-none"/>
              </w:rPr>
              <w:t xml:space="preserve"> </w:t>
            </w:r>
            <w:r w:rsidR="001C32EC" w:rsidRPr="007C32BF">
              <w:rPr>
                <w:lang w:eastAsia="x-none"/>
              </w:rPr>
              <w:t>Level</w:t>
            </w:r>
            <w:r>
              <w:rPr>
                <w:lang w:eastAsia="x-none"/>
              </w:rPr>
              <w:t xml:space="preserve"> II</w:t>
            </w:r>
          </w:p>
          <w:p w14:paraId="5A4D96CE" w14:textId="77777777" w:rsidR="00AF1A24" w:rsidRDefault="00AF1A24" w:rsidP="00AF1A24">
            <w:pPr>
              <w:jc w:val="center"/>
              <w:rPr>
                <w:lang w:eastAsia="x-none"/>
              </w:rPr>
            </w:pPr>
          </w:p>
          <w:p w14:paraId="5B91A954" w14:textId="6A6C5D8B" w:rsidR="00AF1A24" w:rsidRPr="007C32BF" w:rsidRDefault="00AF1A24" w:rsidP="00AF1A24">
            <w:pPr>
              <w:jc w:val="center"/>
              <w:rPr>
                <w:lang w:eastAsia="x-none"/>
              </w:rPr>
            </w:pPr>
          </w:p>
        </w:tc>
        <w:tc>
          <w:tcPr>
            <w:tcW w:w="2250" w:type="dxa"/>
          </w:tcPr>
          <w:p w14:paraId="7E19F558" w14:textId="4F5F1D83" w:rsidR="00545033" w:rsidRDefault="00545033" w:rsidP="00545033">
            <w:pPr>
              <w:jc w:val="center"/>
              <w:rPr>
                <w:lang w:eastAsia="x-none"/>
              </w:rPr>
            </w:pPr>
            <w:r>
              <w:rPr>
                <w:lang w:eastAsia="x-none"/>
              </w:rPr>
              <w:t>$1</w:t>
            </w:r>
            <w:r w:rsidR="002D20A4">
              <w:rPr>
                <w:lang w:eastAsia="x-none"/>
              </w:rPr>
              <w:t>9</w:t>
            </w:r>
            <w:r>
              <w:rPr>
                <w:lang w:eastAsia="x-none"/>
              </w:rPr>
              <w:t>50</w:t>
            </w:r>
          </w:p>
        </w:tc>
        <w:tc>
          <w:tcPr>
            <w:tcW w:w="1795" w:type="dxa"/>
          </w:tcPr>
          <w:p w14:paraId="44E63E82" w14:textId="5524BB6A" w:rsidR="00545033" w:rsidRDefault="00545033" w:rsidP="00545033">
            <w:pPr>
              <w:rPr>
                <w:lang w:eastAsia="x-none"/>
              </w:rPr>
            </w:pPr>
            <w:r>
              <w:rPr>
                <w:lang w:eastAsia="x-none"/>
              </w:rPr>
              <w:t>40 hours</w:t>
            </w:r>
          </w:p>
        </w:tc>
      </w:tr>
      <w:tr w:rsidR="00545033" w14:paraId="7D05A558" w14:textId="0E50CF06" w:rsidTr="00AF1A24">
        <w:tc>
          <w:tcPr>
            <w:tcW w:w="5305" w:type="dxa"/>
          </w:tcPr>
          <w:p w14:paraId="6E2BC42C" w14:textId="17731510" w:rsidR="00545033" w:rsidRDefault="00545033" w:rsidP="00545033">
            <w:pPr>
              <w:jc w:val="center"/>
              <w:rPr>
                <w:lang w:eastAsia="x-none"/>
              </w:rPr>
            </w:pPr>
            <w:r w:rsidRPr="007C32BF">
              <w:rPr>
                <w:lang w:eastAsia="x-none"/>
              </w:rPr>
              <w:t>Mag</w:t>
            </w:r>
            <w:r w:rsidR="00AF1A24">
              <w:rPr>
                <w:lang w:eastAsia="x-none"/>
              </w:rPr>
              <w:t xml:space="preserve">netic </w:t>
            </w:r>
            <w:r w:rsidRPr="007C32BF">
              <w:rPr>
                <w:lang w:eastAsia="x-none"/>
              </w:rPr>
              <w:t>Particle Testing</w:t>
            </w:r>
            <w:r w:rsidR="002D20A4">
              <w:rPr>
                <w:lang w:eastAsia="x-none"/>
              </w:rPr>
              <w:t xml:space="preserve"> Level 2</w:t>
            </w:r>
          </w:p>
          <w:p w14:paraId="1071777B" w14:textId="77777777" w:rsidR="00545033" w:rsidRDefault="00545033" w:rsidP="00545033">
            <w:pPr>
              <w:rPr>
                <w:lang w:eastAsia="x-none"/>
              </w:rPr>
            </w:pPr>
          </w:p>
          <w:p w14:paraId="0A3A8CC3" w14:textId="77777777" w:rsidR="00AF1A24" w:rsidRDefault="00AF1A24" w:rsidP="00545033">
            <w:pPr>
              <w:rPr>
                <w:lang w:eastAsia="x-none"/>
              </w:rPr>
            </w:pPr>
          </w:p>
          <w:p w14:paraId="239C37AB" w14:textId="6C015584" w:rsidR="00AF1A24" w:rsidRDefault="00AF1A24" w:rsidP="00545033">
            <w:pPr>
              <w:rPr>
                <w:lang w:eastAsia="x-none"/>
              </w:rPr>
            </w:pPr>
          </w:p>
        </w:tc>
        <w:tc>
          <w:tcPr>
            <w:tcW w:w="2250" w:type="dxa"/>
          </w:tcPr>
          <w:p w14:paraId="3B1057D0" w14:textId="63F43D53" w:rsidR="00545033" w:rsidRDefault="00545033" w:rsidP="00545033">
            <w:pPr>
              <w:jc w:val="center"/>
              <w:rPr>
                <w:lang w:eastAsia="x-none"/>
              </w:rPr>
            </w:pPr>
            <w:r>
              <w:rPr>
                <w:lang w:eastAsia="x-none"/>
              </w:rPr>
              <w:t>$</w:t>
            </w:r>
            <w:r w:rsidR="002D20A4">
              <w:rPr>
                <w:lang w:eastAsia="x-none"/>
              </w:rPr>
              <w:t>1250</w:t>
            </w:r>
          </w:p>
        </w:tc>
        <w:tc>
          <w:tcPr>
            <w:tcW w:w="1795" w:type="dxa"/>
          </w:tcPr>
          <w:p w14:paraId="4D22C53D" w14:textId="45004A1E" w:rsidR="00545033" w:rsidRDefault="00545033" w:rsidP="00545033">
            <w:pPr>
              <w:rPr>
                <w:lang w:eastAsia="x-none"/>
              </w:rPr>
            </w:pPr>
            <w:r>
              <w:rPr>
                <w:lang w:eastAsia="x-none"/>
              </w:rPr>
              <w:t>20 hours</w:t>
            </w:r>
          </w:p>
        </w:tc>
      </w:tr>
      <w:tr w:rsidR="00545033" w14:paraId="0F2B82FF" w14:textId="49F58782" w:rsidTr="00AF1A24">
        <w:tc>
          <w:tcPr>
            <w:tcW w:w="5305" w:type="dxa"/>
          </w:tcPr>
          <w:p w14:paraId="5F86AF1A" w14:textId="7F6A8982" w:rsidR="00545033" w:rsidRDefault="00545033" w:rsidP="00545033">
            <w:pPr>
              <w:jc w:val="center"/>
              <w:rPr>
                <w:lang w:eastAsia="x-none"/>
              </w:rPr>
            </w:pPr>
            <w:r w:rsidRPr="007C32BF">
              <w:rPr>
                <w:lang w:eastAsia="x-none"/>
              </w:rPr>
              <w:t xml:space="preserve">Liquid Penetrant Testing </w:t>
            </w:r>
            <w:r w:rsidR="002D20A4">
              <w:rPr>
                <w:lang w:eastAsia="x-none"/>
              </w:rPr>
              <w:t>Level 2</w:t>
            </w:r>
          </w:p>
          <w:p w14:paraId="675F20B7" w14:textId="77777777" w:rsidR="00545033" w:rsidRDefault="00545033" w:rsidP="00545033">
            <w:pPr>
              <w:jc w:val="center"/>
              <w:rPr>
                <w:lang w:eastAsia="x-none"/>
              </w:rPr>
            </w:pPr>
          </w:p>
          <w:p w14:paraId="5CA5188E" w14:textId="47770C89" w:rsidR="00AF1A24" w:rsidRDefault="00AF1A24" w:rsidP="00AF1A24">
            <w:pPr>
              <w:rPr>
                <w:lang w:eastAsia="x-none"/>
              </w:rPr>
            </w:pPr>
          </w:p>
        </w:tc>
        <w:tc>
          <w:tcPr>
            <w:tcW w:w="2250" w:type="dxa"/>
          </w:tcPr>
          <w:p w14:paraId="44ABD587" w14:textId="4B2D544C" w:rsidR="00545033" w:rsidRDefault="00545033" w:rsidP="00545033">
            <w:pPr>
              <w:jc w:val="center"/>
              <w:rPr>
                <w:lang w:eastAsia="x-none"/>
              </w:rPr>
            </w:pPr>
            <w:r>
              <w:rPr>
                <w:lang w:eastAsia="x-none"/>
              </w:rPr>
              <w:t>$</w:t>
            </w:r>
            <w:r w:rsidR="002D20A4">
              <w:rPr>
                <w:lang w:eastAsia="x-none"/>
              </w:rPr>
              <w:t>1250</w:t>
            </w:r>
          </w:p>
        </w:tc>
        <w:tc>
          <w:tcPr>
            <w:tcW w:w="1795" w:type="dxa"/>
          </w:tcPr>
          <w:p w14:paraId="6B5C519A" w14:textId="4E4BFCE6" w:rsidR="00545033" w:rsidRDefault="00545033" w:rsidP="00545033">
            <w:pPr>
              <w:rPr>
                <w:lang w:eastAsia="x-none"/>
              </w:rPr>
            </w:pPr>
            <w:r>
              <w:rPr>
                <w:lang w:eastAsia="x-none"/>
              </w:rPr>
              <w:t>12 hours</w:t>
            </w:r>
          </w:p>
        </w:tc>
      </w:tr>
      <w:tr w:rsidR="00545033" w14:paraId="188FEC80" w14:textId="4FB376CF" w:rsidTr="00AF1A24">
        <w:tc>
          <w:tcPr>
            <w:tcW w:w="5305" w:type="dxa"/>
          </w:tcPr>
          <w:p w14:paraId="1D7E8F0C" w14:textId="3672807E" w:rsidR="00545033" w:rsidRDefault="00545033" w:rsidP="00AF1A24">
            <w:pPr>
              <w:jc w:val="center"/>
              <w:rPr>
                <w:lang w:eastAsia="x-none"/>
              </w:rPr>
            </w:pPr>
            <w:r w:rsidRPr="007C32BF">
              <w:rPr>
                <w:lang w:eastAsia="x-none"/>
              </w:rPr>
              <w:t xml:space="preserve">Ultrasonic Testing </w:t>
            </w:r>
            <w:r>
              <w:rPr>
                <w:lang w:eastAsia="x-none"/>
              </w:rPr>
              <w:t xml:space="preserve">Level </w:t>
            </w:r>
            <w:r w:rsidR="002D20A4">
              <w:rPr>
                <w:lang w:eastAsia="x-none"/>
              </w:rPr>
              <w:t>I</w:t>
            </w:r>
          </w:p>
          <w:p w14:paraId="63EAF77C" w14:textId="77777777" w:rsidR="00AF1A24" w:rsidRDefault="00AF1A24" w:rsidP="00AF1A24">
            <w:pPr>
              <w:jc w:val="center"/>
              <w:rPr>
                <w:lang w:eastAsia="x-none"/>
              </w:rPr>
            </w:pPr>
          </w:p>
          <w:p w14:paraId="134D3A25" w14:textId="1B429215" w:rsidR="00AF1A24" w:rsidRDefault="00AF1A24" w:rsidP="00AF1A24">
            <w:pPr>
              <w:jc w:val="center"/>
              <w:rPr>
                <w:lang w:eastAsia="x-none"/>
              </w:rPr>
            </w:pPr>
          </w:p>
        </w:tc>
        <w:tc>
          <w:tcPr>
            <w:tcW w:w="2250" w:type="dxa"/>
          </w:tcPr>
          <w:p w14:paraId="14BC5830" w14:textId="36EFF272" w:rsidR="00545033" w:rsidRDefault="00545033" w:rsidP="00545033">
            <w:pPr>
              <w:jc w:val="center"/>
              <w:rPr>
                <w:lang w:eastAsia="x-none"/>
              </w:rPr>
            </w:pPr>
            <w:r>
              <w:rPr>
                <w:lang w:eastAsia="x-none"/>
              </w:rPr>
              <w:t>$1750</w:t>
            </w:r>
          </w:p>
        </w:tc>
        <w:tc>
          <w:tcPr>
            <w:tcW w:w="1795" w:type="dxa"/>
          </w:tcPr>
          <w:p w14:paraId="32E1B266" w14:textId="33FE4C24" w:rsidR="00545033" w:rsidRDefault="00545033" w:rsidP="00545033">
            <w:pPr>
              <w:rPr>
                <w:lang w:eastAsia="x-none"/>
              </w:rPr>
            </w:pPr>
            <w:r>
              <w:rPr>
                <w:lang w:eastAsia="x-none"/>
              </w:rPr>
              <w:t>40 hours</w:t>
            </w:r>
          </w:p>
        </w:tc>
      </w:tr>
      <w:tr w:rsidR="00545033" w14:paraId="3AEC5DCE" w14:textId="77777777" w:rsidTr="00AF1A24">
        <w:tc>
          <w:tcPr>
            <w:tcW w:w="5305" w:type="dxa"/>
          </w:tcPr>
          <w:p w14:paraId="55E14E55" w14:textId="77777777" w:rsidR="00545033" w:rsidRDefault="00545033" w:rsidP="00AF1A24">
            <w:pPr>
              <w:jc w:val="center"/>
              <w:rPr>
                <w:lang w:eastAsia="x-none"/>
              </w:rPr>
            </w:pPr>
            <w:r>
              <w:rPr>
                <w:lang w:eastAsia="x-none"/>
              </w:rPr>
              <w:t>Ultrasonic Testing</w:t>
            </w:r>
            <w:r w:rsidR="00AF1A24">
              <w:rPr>
                <w:lang w:eastAsia="x-none"/>
              </w:rPr>
              <w:t xml:space="preserve"> </w:t>
            </w:r>
            <w:r>
              <w:rPr>
                <w:lang w:eastAsia="x-none"/>
              </w:rPr>
              <w:t>Level II</w:t>
            </w:r>
          </w:p>
          <w:p w14:paraId="383C691C" w14:textId="77777777" w:rsidR="00AF1A24" w:rsidRDefault="00AF1A24" w:rsidP="00AF1A24">
            <w:pPr>
              <w:jc w:val="center"/>
              <w:rPr>
                <w:lang w:eastAsia="x-none"/>
              </w:rPr>
            </w:pPr>
          </w:p>
          <w:p w14:paraId="4BCC7C20" w14:textId="3F86FA48" w:rsidR="00AF1A24" w:rsidRPr="007C32BF" w:rsidRDefault="00AF1A24" w:rsidP="00AF1A24">
            <w:pPr>
              <w:jc w:val="center"/>
              <w:rPr>
                <w:lang w:eastAsia="x-none"/>
              </w:rPr>
            </w:pPr>
          </w:p>
        </w:tc>
        <w:tc>
          <w:tcPr>
            <w:tcW w:w="2250" w:type="dxa"/>
          </w:tcPr>
          <w:p w14:paraId="7EC2B07D" w14:textId="43F1CE1F" w:rsidR="00545033" w:rsidRDefault="00545033" w:rsidP="00545033">
            <w:pPr>
              <w:jc w:val="center"/>
              <w:rPr>
                <w:lang w:eastAsia="x-none"/>
              </w:rPr>
            </w:pPr>
            <w:r>
              <w:rPr>
                <w:lang w:eastAsia="x-none"/>
              </w:rPr>
              <w:t>$1750</w:t>
            </w:r>
          </w:p>
        </w:tc>
        <w:tc>
          <w:tcPr>
            <w:tcW w:w="1795" w:type="dxa"/>
          </w:tcPr>
          <w:p w14:paraId="0DF99596" w14:textId="59A85DF6" w:rsidR="00545033" w:rsidRDefault="0024290A" w:rsidP="00545033">
            <w:pPr>
              <w:rPr>
                <w:lang w:eastAsia="x-none"/>
              </w:rPr>
            </w:pPr>
            <w:r>
              <w:rPr>
                <w:lang w:eastAsia="x-none"/>
              </w:rPr>
              <w:t>40 hours</w:t>
            </w:r>
          </w:p>
        </w:tc>
      </w:tr>
      <w:tr w:rsidR="00545033" w14:paraId="70728658" w14:textId="1785CCAC" w:rsidTr="00AF1A24">
        <w:tc>
          <w:tcPr>
            <w:tcW w:w="5305" w:type="dxa"/>
          </w:tcPr>
          <w:p w14:paraId="0D5C4FE6" w14:textId="6AF68179" w:rsidR="00545033" w:rsidRDefault="00545033" w:rsidP="00AF1A24">
            <w:pPr>
              <w:jc w:val="center"/>
              <w:rPr>
                <w:lang w:eastAsia="x-none"/>
              </w:rPr>
            </w:pPr>
            <w:r w:rsidRPr="007C32BF">
              <w:rPr>
                <w:lang w:eastAsia="x-none"/>
              </w:rPr>
              <w:t xml:space="preserve">Ultrasonic </w:t>
            </w:r>
            <w:r w:rsidR="001C32EC" w:rsidRPr="007C32BF">
              <w:rPr>
                <w:lang w:eastAsia="x-none"/>
              </w:rPr>
              <w:t xml:space="preserve">Thickness </w:t>
            </w:r>
            <w:r w:rsidR="001C32EC">
              <w:rPr>
                <w:lang w:eastAsia="x-none"/>
              </w:rPr>
              <w:t>Testing</w:t>
            </w:r>
          </w:p>
          <w:p w14:paraId="107994EB" w14:textId="77777777" w:rsidR="00AF1A24" w:rsidRDefault="00AF1A24" w:rsidP="00AF1A24">
            <w:pPr>
              <w:jc w:val="center"/>
              <w:rPr>
                <w:lang w:eastAsia="x-none"/>
              </w:rPr>
            </w:pPr>
          </w:p>
          <w:p w14:paraId="6470B3C7" w14:textId="2971DEB5" w:rsidR="00AF1A24" w:rsidRDefault="00AF1A24" w:rsidP="00AF1A24">
            <w:pPr>
              <w:jc w:val="center"/>
              <w:rPr>
                <w:lang w:eastAsia="x-none"/>
              </w:rPr>
            </w:pPr>
          </w:p>
        </w:tc>
        <w:tc>
          <w:tcPr>
            <w:tcW w:w="2250" w:type="dxa"/>
          </w:tcPr>
          <w:p w14:paraId="52ADCBDC" w14:textId="6F143B98" w:rsidR="00545033" w:rsidRDefault="00545033" w:rsidP="00545033">
            <w:pPr>
              <w:jc w:val="center"/>
              <w:rPr>
                <w:lang w:eastAsia="x-none"/>
              </w:rPr>
            </w:pPr>
            <w:r>
              <w:rPr>
                <w:lang w:eastAsia="x-none"/>
              </w:rPr>
              <w:t>$900</w:t>
            </w:r>
          </w:p>
        </w:tc>
        <w:tc>
          <w:tcPr>
            <w:tcW w:w="1795" w:type="dxa"/>
          </w:tcPr>
          <w:p w14:paraId="03099F41" w14:textId="511388BF" w:rsidR="00545033" w:rsidRDefault="00545033" w:rsidP="00545033">
            <w:pPr>
              <w:rPr>
                <w:lang w:eastAsia="x-none"/>
              </w:rPr>
            </w:pPr>
            <w:r>
              <w:rPr>
                <w:lang w:eastAsia="x-none"/>
              </w:rPr>
              <w:t>8 hours</w:t>
            </w:r>
          </w:p>
        </w:tc>
      </w:tr>
      <w:tr w:rsidR="00545033" w14:paraId="0B996D65" w14:textId="1D3E498E" w:rsidTr="00AF1A24">
        <w:tc>
          <w:tcPr>
            <w:tcW w:w="5305" w:type="dxa"/>
          </w:tcPr>
          <w:p w14:paraId="385C21CD" w14:textId="77777777" w:rsidR="00545033" w:rsidRDefault="00545033" w:rsidP="00545033">
            <w:pPr>
              <w:jc w:val="center"/>
              <w:rPr>
                <w:lang w:eastAsia="x-none"/>
              </w:rPr>
            </w:pPr>
            <w:r w:rsidRPr="007C32BF">
              <w:rPr>
                <w:lang w:eastAsia="x-none"/>
              </w:rPr>
              <w:t xml:space="preserve">Guided Wave Ultrasound </w:t>
            </w:r>
            <w:r w:rsidR="00AF1A24">
              <w:rPr>
                <w:lang w:eastAsia="x-none"/>
              </w:rPr>
              <w:t>Level II</w:t>
            </w:r>
          </w:p>
          <w:p w14:paraId="514DDFAC" w14:textId="77777777" w:rsidR="00AF1A24" w:rsidRDefault="00AF1A24" w:rsidP="00545033">
            <w:pPr>
              <w:jc w:val="center"/>
              <w:rPr>
                <w:lang w:eastAsia="x-none"/>
              </w:rPr>
            </w:pPr>
          </w:p>
          <w:p w14:paraId="1CEF4C5F" w14:textId="418974AD" w:rsidR="00AF1A24" w:rsidRDefault="00AF1A24" w:rsidP="00545033">
            <w:pPr>
              <w:jc w:val="center"/>
              <w:rPr>
                <w:lang w:eastAsia="x-none"/>
              </w:rPr>
            </w:pPr>
          </w:p>
        </w:tc>
        <w:tc>
          <w:tcPr>
            <w:tcW w:w="2250" w:type="dxa"/>
          </w:tcPr>
          <w:p w14:paraId="235193A2" w14:textId="0515158B" w:rsidR="00545033" w:rsidRDefault="00545033" w:rsidP="00545033">
            <w:pPr>
              <w:jc w:val="center"/>
              <w:rPr>
                <w:lang w:eastAsia="x-none"/>
              </w:rPr>
            </w:pPr>
            <w:r>
              <w:rPr>
                <w:lang w:eastAsia="x-none"/>
              </w:rPr>
              <w:t>$</w:t>
            </w:r>
            <w:r w:rsidR="00AF1A24">
              <w:rPr>
                <w:lang w:eastAsia="x-none"/>
              </w:rPr>
              <w:t>5000</w:t>
            </w:r>
          </w:p>
        </w:tc>
        <w:tc>
          <w:tcPr>
            <w:tcW w:w="1795" w:type="dxa"/>
          </w:tcPr>
          <w:p w14:paraId="79988095" w14:textId="2A00ED80" w:rsidR="00545033" w:rsidRDefault="00545033" w:rsidP="00545033">
            <w:pPr>
              <w:rPr>
                <w:lang w:eastAsia="x-none"/>
              </w:rPr>
            </w:pPr>
            <w:r>
              <w:rPr>
                <w:lang w:eastAsia="x-none"/>
              </w:rPr>
              <w:t>40 hours</w:t>
            </w:r>
          </w:p>
        </w:tc>
      </w:tr>
      <w:tr w:rsidR="00545033" w14:paraId="1F7032E3" w14:textId="6A89D694" w:rsidTr="00AF1A24">
        <w:tc>
          <w:tcPr>
            <w:tcW w:w="5305" w:type="dxa"/>
          </w:tcPr>
          <w:p w14:paraId="6926F322" w14:textId="77777777" w:rsidR="00545033" w:rsidRDefault="00545033" w:rsidP="00545033">
            <w:pPr>
              <w:jc w:val="center"/>
              <w:rPr>
                <w:lang w:eastAsia="x-none"/>
              </w:rPr>
            </w:pPr>
            <w:r w:rsidRPr="007C32BF">
              <w:rPr>
                <w:lang w:eastAsia="x-none"/>
              </w:rPr>
              <w:t xml:space="preserve">Phased Array Ultrasound </w:t>
            </w:r>
          </w:p>
          <w:p w14:paraId="3A020D25" w14:textId="77777777" w:rsidR="00AF1A24" w:rsidRDefault="00AF1A24" w:rsidP="00545033">
            <w:pPr>
              <w:jc w:val="center"/>
              <w:rPr>
                <w:lang w:eastAsia="x-none"/>
              </w:rPr>
            </w:pPr>
          </w:p>
          <w:p w14:paraId="1806705E" w14:textId="164A433C" w:rsidR="00AF1A24" w:rsidRDefault="00AF1A24" w:rsidP="00545033">
            <w:pPr>
              <w:jc w:val="center"/>
              <w:rPr>
                <w:lang w:eastAsia="x-none"/>
              </w:rPr>
            </w:pPr>
          </w:p>
        </w:tc>
        <w:tc>
          <w:tcPr>
            <w:tcW w:w="2250" w:type="dxa"/>
          </w:tcPr>
          <w:p w14:paraId="4A119439" w14:textId="2B80C020" w:rsidR="00545033" w:rsidRDefault="00545033" w:rsidP="00545033">
            <w:pPr>
              <w:jc w:val="center"/>
              <w:rPr>
                <w:lang w:eastAsia="x-none"/>
              </w:rPr>
            </w:pPr>
            <w:r>
              <w:rPr>
                <w:lang w:eastAsia="x-none"/>
              </w:rPr>
              <w:t>$3500</w:t>
            </w:r>
          </w:p>
        </w:tc>
        <w:tc>
          <w:tcPr>
            <w:tcW w:w="1795" w:type="dxa"/>
          </w:tcPr>
          <w:p w14:paraId="44F9CEBF" w14:textId="500A22C4" w:rsidR="00545033" w:rsidRDefault="00545033" w:rsidP="00545033">
            <w:pPr>
              <w:rPr>
                <w:lang w:eastAsia="x-none"/>
              </w:rPr>
            </w:pPr>
            <w:r>
              <w:rPr>
                <w:lang w:eastAsia="x-none"/>
              </w:rPr>
              <w:t>80 hours</w:t>
            </w:r>
          </w:p>
        </w:tc>
      </w:tr>
      <w:tr w:rsidR="002D20A4" w14:paraId="42A49BB5" w14:textId="77777777" w:rsidTr="00AF1A24">
        <w:tc>
          <w:tcPr>
            <w:tcW w:w="5305" w:type="dxa"/>
          </w:tcPr>
          <w:p w14:paraId="251FE185" w14:textId="77777777" w:rsidR="002D20A4" w:rsidRDefault="002D20A4" w:rsidP="00545033">
            <w:pPr>
              <w:jc w:val="center"/>
              <w:rPr>
                <w:lang w:eastAsia="x-none"/>
              </w:rPr>
            </w:pPr>
            <w:r>
              <w:rPr>
                <w:lang w:eastAsia="x-none"/>
              </w:rPr>
              <w:t>Total Focus Method / Full Matrix Capture</w:t>
            </w:r>
          </w:p>
          <w:p w14:paraId="01BCA854" w14:textId="6E7BF982" w:rsidR="002D20A4" w:rsidRPr="007C32BF" w:rsidRDefault="002D20A4" w:rsidP="00545033">
            <w:pPr>
              <w:jc w:val="center"/>
              <w:rPr>
                <w:lang w:eastAsia="x-none"/>
              </w:rPr>
            </w:pPr>
          </w:p>
        </w:tc>
        <w:tc>
          <w:tcPr>
            <w:tcW w:w="2250" w:type="dxa"/>
          </w:tcPr>
          <w:p w14:paraId="3D9262DA" w14:textId="1D648B29" w:rsidR="002D20A4" w:rsidRDefault="002D20A4" w:rsidP="00545033">
            <w:pPr>
              <w:jc w:val="center"/>
              <w:rPr>
                <w:lang w:eastAsia="x-none"/>
              </w:rPr>
            </w:pPr>
            <w:r>
              <w:rPr>
                <w:lang w:eastAsia="x-none"/>
              </w:rPr>
              <w:t>$3500</w:t>
            </w:r>
          </w:p>
        </w:tc>
        <w:tc>
          <w:tcPr>
            <w:tcW w:w="1795" w:type="dxa"/>
          </w:tcPr>
          <w:p w14:paraId="33E711DA" w14:textId="648F8D0C" w:rsidR="002D20A4" w:rsidRDefault="002D20A4" w:rsidP="00545033">
            <w:pPr>
              <w:rPr>
                <w:lang w:eastAsia="x-none"/>
              </w:rPr>
            </w:pPr>
            <w:r>
              <w:rPr>
                <w:lang w:eastAsia="x-none"/>
              </w:rPr>
              <w:t xml:space="preserve">80 hours </w:t>
            </w:r>
          </w:p>
        </w:tc>
      </w:tr>
      <w:tr w:rsidR="002D20A4" w14:paraId="4510942E" w14:textId="77777777" w:rsidTr="00AF1A24">
        <w:tc>
          <w:tcPr>
            <w:tcW w:w="5305" w:type="dxa"/>
          </w:tcPr>
          <w:p w14:paraId="063EC5CC" w14:textId="77777777" w:rsidR="002D20A4" w:rsidRDefault="002D20A4" w:rsidP="00545033">
            <w:pPr>
              <w:jc w:val="center"/>
              <w:rPr>
                <w:lang w:eastAsia="x-none"/>
              </w:rPr>
            </w:pPr>
            <w:r>
              <w:rPr>
                <w:lang w:eastAsia="x-none"/>
              </w:rPr>
              <w:t>Flow Iron Recertification Training</w:t>
            </w:r>
          </w:p>
          <w:p w14:paraId="4D86A044" w14:textId="2599542B" w:rsidR="002D20A4" w:rsidRDefault="002D20A4" w:rsidP="00545033">
            <w:pPr>
              <w:jc w:val="center"/>
              <w:rPr>
                <w:lang w:eastAsia="x-none"/>
              </w:rPr>
            </w:pPr>
          </w:p>
        </w:tc>
        <w:tc>
          <w:tcPr>
            <w:tcW w:w="2250" w:type="dxa"/>
          </w:tcPr>
          <w:p w14:paraId="40BF285F" w14:textId="4288F651" w:rsidR="002D20A4" w:rsidRDefault="002D20A4" w:rsidP="00545033">
            <w:pPr>
              <w:jc w:val="center"/>
              <w:rPr>
                <w:lang w:eastAsia="x-none"/>
              </w:rPr>
            </w:pPr>
            <w:r>
              <w:rPr>
                <w:lang w:eastAsia="x-none"/>
              </w:rPr>
              <w:t>$1750</w:t>
            </w:r>
          </w:p>
        </w:tc>
        <w:tc>
          <w:tcPr>
            <w:tcW w:w="1795" w:type="dxa"/>
          </w:tcPr>
          <w:p w14:paraId="007C8BEC" w14:textId="73871BB9" w:rsidR="002D20A4" w:rsidRDefault="002D20A4" w:rsidP="00545033">
            <w:pPr>
              <w:rPr>
                <w:lang w:eastAsia="x-none"/>
              </w:rPr>
            </w:pPr>
            <w:r>
              <w:rPr>
                <w:lang w:eastAsia="x-none"/>
              </w:rPr>
              <w:t>30 hours</w:t>
            </w:r>
          </w:p>
        </w:tc>
      </w:tr>
    </w:tbl>
    <w:p w14:paraId="709BE2F9" w14:textId="77777777" w:rsidR="009E0A85" w:rsidRPr="009E0A85" w:rsidRDefault="009E0A85" w:rsidP="009E0A85">
      <w:pPr>
        <w:rPr>
          <w:lang w:eastAsia="x-none"/>
        </w:rPr>
      </w:pPr>
    </w:p>
    <w:p w14:paraId="11CD2295" w14:textId="217AD409" w:rsidR="00AF1A24" w:rsidRDefault="00AF1A24">
      <w:pPr>
        <w:jc w:val="left"/>
      </w:pPr>
      <w:bookmarkStart w:id="20" w:name="_Toc516754005"/>
      <w:r>
        <w:br w:type="page"/>
      </w:r>
    </w:p>
    <w:p w14:paraId="00252F65" w14:textId="77777777" w:rsidR="00AF1A24" w:rsidRDefault="00AF1A24" w:rsidP="00AF1A24"/>
    <w:p w14:paraId="072B4175" w14:textId="792AE285" w:rsidR="00AF1A24" w:rsidRDefault="00AF1A24" w:rsidP="00AF1A24">
      <w:pPr>
        <w:pStyle w:val="Heading1"/>
        <w:rPr>
          <w:rStyle w:val="Strong"/>
          <w:b/>
          <w:bCs/>
          <w:sz w:val="24"/>
          <w:lang w:val="en-US"/>
        </w:rPr>
      </w:pPr>
      <w:bookmarkStart w:id="21" w:name="_Toc57988880"/>
      <w:r>
        <w:rPr>
          <w:rStyle w:val="Strong"/>
          <w:b/>
          <w:bCs/>
          <w:sz w:val="24"/>
          <w:lang w:val="en-US"/>
        </w:rPr>
        <w:t>NDT Training Course Terms</w:t>
      </w:r>
      <w:bookmarkEnd w:id="21"/>
    </w:p>
    <w:p w14:paraId="756A3975" w14:textId="7E9699E5" w:rsidR="00AF1A24" w:rsidRDefault="00563CA2" w:rsidP="00AF1A24">
      <w:r>
        <w:t xml:space="preserve">Full payment must be received prior to </w:t>
      </w:r>
      <w:r w:rsidR="00E218B5">
        <w:t xml:space="preserve">attending the selected training course(s).  </w:t>
      </w:r>
    </w:p>
    <w:p w14:paraId="7283B486" w14:textId="77777777" w:rsidR="00E218B5" w:rsidRDefault="00E218B5" w:rsidP="00AF1A24"/>
    <w:p w14:paraId="3D1D8BCC" w14:textId="05B46A9A" w:rsidR="00AF1A24" w:rsidRPr="00AF1A24" w:rsidRDefault="00AF1A24" w:rsidP="00AF1A24">
      <w:r w:rsidRPr="00AF1A24">
        <w:t xml:space="preserve">Please review and complete the Nondestructive Training Course Guidelines and Policy </w:t>
      </w:r>
    </w:p>
    <w:p w14:paraId="3188EA93" w14:textId="77777777" w:rsidR="00AF1A24" w:rsidRPr="00AF1A24" w:rsidRDefault="00AF1A24" w:rsidP="00AF1A24"/>
    <w:p w14:paraId="6C9BDE98" w14:textId="77777777" w:rsidR="00AF1A24" w:rsidRPr="00AF1A24" w:rsidRDefault="00AF1A24" w:rsidP="00AF1A24">
      <w:r w:rsidRPr="00AF1A24">
        <w:t>Nondestructive training courses are designed and delivered to satisfy the guidelines set forth in The American Society for Nondestructive Testing’s (ASNT) Recommended Practice No.  SNT-TC-1A (2011), CP-189 and ISO-9712.</w:t>
      </w:r>
    </w:p>
    <w:p w14:paraId="32B75B37" w14:textId="77777777" w:rsidR="00AF1A24" w:rsidRPr="00AF1A24" w:rsidRDefault="00AF1A24" w:rsidP="00AF1A24"/>
    <w:p w14:paraId="3F331955" w14:textId="77777777" w:rsidR="00AF1A24" w:rsidRPr="00AF1A24" w:rsidRDefault="00AF1A24" w:rsidP="00AF1A24">
      <w:r w:rsidRPr="00AF1A24">
        <w:t>Level 1 and 2 attendees are administered a General, Specific, and Practical Examination.  A passing composite grade of at least 80 percent is required with no individual examination having a passing grade less than 70 percent.</w:t>
      </w:r>
    </w:p>
    <w:p w14:paraId="265FAF3E" w14:textId="77777777" w:rsidR="00AF1A24" w:rsidRPr="00AF1A24" w:rsidRDefault="00AF1A24" w:rsidP="00AF1A24"/>
    <w:p w14:paraId="3FD29D70" w14:textId="77777777" w:rsidR="00AF1A24" w:rsidRPr="00AF1A24" w:rsidRDefault="00AF1A24" w:rsidP="00AF1A24">
      <w:r w:rsidRPr="00AF1A24">
        <w:t>Level 3 attendees are administered a General, Specific, Practical Exam, and Procedure Examination.  A passing composite grade of at least 80 percent is required with no individual examination having a passing grade less than 70 percent.</w:t>
      </w:r>
    </w:p>
    <w:p w14:paraId="0DEEA935" w14:textId="77777777" w:rsidR="00AF1A24" w:rsidRPr="00AF1A24" w:rsidRDefault="00AF1A24" w:rsidP="00AF1A24"/>
    <w:p w14:paraId="17DE0FBA" w14:textId="4A6AAE55" w:rsidR="00AF1A24" w:rsidRPr="00AF1A24" w:rsidRDefault="00AF1A24" w:rsidP="00AF1A24">
      <w:r w:rsidRPr="00AF1A24">
        <w:t xml:space="preserve">Reexamination policy: In the event of a composite grade of less than 80%, or an individual test score of less than 70%, the candidate can retake the examination(s) on-line 2 weeks after the course completion date.  The candidate will be supplied with a </w:t>
      </w:r>
      <w:r w:rsidR="001C32EC" w:rsidRPr="00AF1A24">
        <w:t>username</w:t>
      </w:r>
      <w:r w:rsidRPr="00AF1A24">
        <w:t xml:space="preserve"> and password to access the online examination.  A $75 fee is charged by TechKnowServ Corp (TKS) to administer each exam and payment must be made prior to the taking the exam.</w:t>
      </w:r>
    </w:p>
    <w:p w14:paraId="3D0E1243" w14:textId="77777777" w:rsidR="00AF1A24" w:rsidRPr="00AF1A24" w:rsidRDefault="00AF1A24" w:rsidP="00AF1A24"/>
    <w:p w14:paraId="5FDF56F3" w14:textId="77777777" w:rsidR="00AF1A24" w:rsidRPr="00AF1A24" w:rsidRDefault="00AF1A24" w:rsidP="00AF1A24">
      <w:r w:rsidRPr="00AF1A24">
        <w:t>Attendees that complete the training course and successfully pass the exam as outlined above will be provided with a certificate that states the attendee’s name, the nondestructive testing method, level, course duration, course dates, course location, and is signed by the Level III course director.  A separate cover letter will be provided to the attendee with a summary of test scores.  Copies of the completed exams are not provided to attendees and will remain on file at TKS.</w:t>
      </w:r>
    </w:p>
    <w:p w14:paraId="1617947A" w14:textId="77777777" w:rsidR="00AF1A24" w:rsidRPr="00AF1A24" w:rsidRDefault="00AF1A24" w:rsidP="00AF1A24"/>
    <w:p w14:paraId="21A7CAE3" w14:textId="77777777" w:rsidR="00AF1A24" w:rsidRPr="00AF1A24" w:rsidRDefault="00AF1A24" w:rsidP="00AF1A24">
      <w:r w:rsidRPr="00AF1A24">
        <w:t xml:space="preserve">Nondestructive testing personnel certification is a process that involves Practical Experience, Classroom Training, and Examination.  TKS nondestructive testing training courses are designed to satisfy the Classroom Training and Examination requirements for Employer based certification and to prepare the candidate for ASNT Central Certification (ACCP), and Recertification.  As with all other NDT training courses, the NDT training course does not satisfy the Minimum Required Work Experience for certification.  </w:t>
      </w:r>
    </w:p>
    <w:p w14:paraId="3D1F33A4" w14:textId="77777777" w:rsidR="00AF1A24" w:rsidRPr="00AF1A24" w:rsidRDefault="00AF1A24" w:rsidP="00AF1A24"/>
    <w:p w14:paraId="360E8F74" w14:textId="36D01161" w:rsidR="00AF1A24" w:rsidRPr="00AF1A24" w:rsidRDefault="00AF1A24" w:rsidP="00AF1A24">
      <w:r w:rsidRPr="00AF1A24">
        <w:rPr>
          <w:rFonts w:ascii="Times New Roman" w:eastAsia="Times New Roman" w:hAnsi="Times New Roman"/>
          <w:b/>
          <w:bCs/>
        </w:rPr>
        <w:t>R</w:t>
      </w:r>
      <w:r w:rsidRPr="00AF1A24">
        <w:rPr>
          <w:b/>
        </w:rPr>
        <w:t xml:space="preserve">EFUND/CANCELLATION POLICY: </w:t>
      </w:r>
      <w:r w:rsidRPr="00AF1A24">
        <w:t xml:space="preserve">TKS must receive written notification of cancellation at least ten (10) business days prior to the first day of the course for a full refund minus any credit card transaction </w:t>
      </w:r>
      <w:r w:rsidR="001C32EC" w:rsidRPr="00AF1A24">
        <w:t>fees.</w:t>
      </w:r>
      <w:r w:rsidRPr="00AF1A24">
        <w:t xml:space="preserve"> If a trainee reschedules or cancels a program less than 10 business days before the class start date, only 50% of the course registration fee will be refunded. If TKS were to cancel a course, at least five </w:t>
      </w:r>
      <w:proofErr w:type="spellStart"/>
      <w:r w:rsidRPr="00AF1A24">
        <w:t>days notice</w:t>
      </w:r>
      <w:proofErr w:type="spellEnd"/>
      <w:r w:rsidRPr="00AF1A24">
        <w:t xml:space="preserve"> will be </w:t>
      </w:r>
      <w:proofErr w:type="gramStart"/>
      <w:r w:rsidRPr="00AF1A24">
        <w:t>given</w:t>
      </w:r>
      <w:proofErr w:type="gramEnd"/>
      <w:r w:rsidRPr="00AF1A24">
        <w:t xml:space="preserve"> and a full refund will be issued.</w:t>
      </w:r>
    </w:p>
    <w:bookmarkEnd w:id="20"/>
    <w:p w14:paraId="45C201E1" w14:textId="77777777" w:rsidR="00AF1A24" w:rsidRDefault="00AF1A24" w:rsidP="00AF1A24">
      <w:pPr>
        <w:rPr>
          <w:rStyle w:val="Strong"/>
          <w:b w:val="0"/>
          <w:bCs w:val="0"/>
          <w:sz w:val="24"/>
        </w:rPr>
      </w:pPr>
    </w:p>
    <w:sectPr w:rsidR="00AF1A24" w:rsidSect="006F20A6">
      <w:headerReference w:type="even" r:id="rId12"/>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A172" w14:textId="77777777" w:rsidR="00896776" w:rsidRDefault="00896776" w:rsidP="00DE3A5C">
      <w:r>
        <w:separator/>
      </w:r>
    </w:p>
  </w:endnote>
  <w:endnote w:type="continuationSeparator" w:id="0">
    <w:p w14:paraId="72EC69EB" w14:textId="77777777" w:rsidR="00896776" w:rsidRDefault="00896776" w:rsidP="00DE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ufmann Bd BT">
    <w:altName w:val="Mistral"/>
    <w:panose1 w:val="00000000000000000000"/>
    <w:charset w:val="00"/>
    <w:family w:val="script"/>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477442"/>
      <w:docPartObj>
        <w:docPartGallery w:val="Page Numbers (Bottom of Page)"/>
        <w:docPartUnique/>
      </w:docPartObj>
    </w:sdtPr>
    <w:sdtEndPr>
      <w:rPr>
        <w:noProof/>
      </w:rPr>
    </w:sdtEndPr>
    <w:sdtContent>
      <w:p w14:paraId="054614F7" w14:textId="4B8DF0B6" w:rsidR="00997FE3" w:rsidRDefault="00997FE3">
        <w:pPr>
          <w:pStyle w:val="Footer"/>
          <w:jc w:val="right"/>
        </w:pPr>
        <w:r>
          <w:fldChar w:fldCharType="begin"/>
        </w:r>
        <w:r>
          <w:instrText xml:space="preserve"> PAGE   \* MERGEFORMAT </w:instrText>
        </w:r>
        <w:r>
          <w:fldChar w:fldCharType="separate"/>
        </w:r>
        <w:r>
          <w:rPr>
            <w:noProof/>
          </w:rPr>
          <w:t>ii</w:t>
        </w:r>
        <w:r>
          <w:rPr>
            <w:noProof/>
          </w:rPr>
          <w:t>i</w:t>
        </w:r>
        <w:r>
          <w:rPr>
            <w:noProof/>
          </w:rPr>
          <w:fldChar w:fldCharType="end"/>
        </w:r>
      </w:p>
    </w:sdtContent>
  </w:sdt>
  <w:p w14:paraId="5B28FC4C" w14:textId="20581C01" w:rsidR="00997FE3" w:rsidRDefault="00997FE3" w:rsidP="007C77C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364370"/>
      <w:docPartObj>
        <w:docPartGallery w:val="Page Numbers (Bottom of Page)"/>
        <w:docPartUnique/>
      </w:docPartObj>
    </w:sdtPr>
    <w:sdtEndPr>
      <w:rPr>
        <w:noProof/>
      </w:rPr>
    </w:sdtEndPr>
    <w:sdtContent>
      <w:p w14:paraId="3F06B5F4" w14:textId="16D67CA6" w:rsidR="00997FE3" w:rsidRDefault="00997FE3">
        <w:pPr>
          <w:pStyle w:val="Footer"/>
          <w:jc w:val="right"/>
        </w:pPr>
        <w:r>
          <w:fldChar w:fldCharType="begin"/>
        </w:r>
        <w:r>
          <w:instrText xml:space="preserve"> PAGE   \* MERGEFORMAT </w:instrText>
        </w:r>
        <w:r>
          <w:fldChar w:fldCharType="separate"/>
        </w:r>
        <w:r>
          <w:rPr>
            <w:noProof/>
          </w:rPr>
          <w:t>1</w:t>
        </w:r>
        <w:r>
          <w:rPr>
            <w:noProof/>
          </w:rPr>
          <w:t>4</w:t>
        </w:r>
        <w:r>
          <w:rPr>
            <w:noProof/>
          </w:rPr>
          <w:fldChar w:fldCharType="end"/>
        </w:r>
      </w:p>
    </w:sdtContent>
  </w:sdt>
  <w:p w14:paraId="7F7F2269" w14:textId="77777777" w:rsidR="00997FE3" w:rsidRDefault="00997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31B6" w14:textId="77777777" w:rsidR="00896776" w:rsidRDefault="00896776" w:rsidP="00DE3A5C">
      <w:r>
        <w:separator/>
      </w:r>
    </w:p>
  </w:footnote>
  <w:footnote w:type="continuationSeparator" w:id="0">
    <w:p w14:paraId="2022FB4C" w14:textId="77777777" w:rsidR="00896776" w:rsidRDefault="00896776" w:rsidP="00DE3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6C3E" w14:textId="1BE840C3" w:rsidR="00997FE3" w:rsidRDefault="00997FE3">
    <w:pPr>
      <w:pStyle w:val="Header"/>
    </w:pPr>
    <w:r>
      <w:rPr>
        <w:b/>
        <w:noProof/>
        <w:szCs w:val="20"/>
        <w:lang w:val="en-US" w:eastAsia="en-US"/>
      </w:rPr>
      <w:drawing>
        <wp:inline distT="0" distB="0" distL="0" distR="0" wp14:anchorId="38094318" wp14:editId="565FC9C8">
          <wp:extent cx="2425700" cy="38984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KSlogo2.jpg"/>
                  <pic:cNvPicPr/>
                </pic:nvPicPr>
                <pic:blipFill>
                  <a:blip r:embed="rId1">
                    <a:extLst>
                      <a:ext uri="{28A0092B-C50C-407E-A947-70E740481C1C}">
                        <a14:useLocalDpi xmlns:a14="http://schemas.microsoft.com/office/drawing/2010/main" val="0"/>
                      </a:ext>
                    </a:extLst>
                  </a:blip>
                  <a:stretch>
                    <a:fillRect/>
                  </a:stretch>
                </pic:blipFill>
                <pic:spPr>
                  <a:xfrm>
                    <a:off x="0" y="0"/>
                    <a:ext cx="2444272" cy="3928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1787" w14:textId="61DDE945" w:rsidR="00997FE3" w:rsidRDefault="00997FE3" w:rsidP="00CD05A6">
    <w:pPr>
      <w:pStyle w:val="Header"/>
    </w:pPr>
    <w:r>
      <w:rPr>
        <w:b/>
        <w:noProof/>
        <w:szCs w:val="20"/>
        <w:lang w:val="en-US" w:eastAsia="en-US"/>
      </w:rPr>
      <w:drawing>
        <wp:inline distT="0" distB="0" distL="0" distR="0" wp14:anchorId="194AD4DC" wp14:editId="66D4B8C3">
          <wp:extent cx="2425700" cy="389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KSlogo2.jpg"/>
                  <pic:cNvPicPr/>
                </pic:nvPicPr>
                <pic:blipFill>
                  <a:blip r:embed="rId1">
                    <a:extLst>
                      <a:ext uri="{28A0092B-C50C-407E-A947-70E740481C1C}">
                        <a14:useLocalDpi xmlns:a14="http://schemas.microsoft.com/office/drawing/2010/main" val="0"/>
                      </a:ext>
                    </a:extLst>
                  </a:blip>
                  <a:stretch>
                    <a:fillRect/>
                  </a:stretch>
                </pic:blipFill>
                <pic:spPr>
                  <a:xfrm>
                    <a:off x="0" y="0"/>
                    <a:ext cx="2444272" cy="392830"/>
                  </a:xfrm>
                  <a:prstGeom prst="rect">
                    <a:avLst/>
                  </a:prstGeom>
                </pic:spPr>
              </pic:pic>
            </a:graphicData>
          </a:graphic>
        </wp:inline>
      </w:drawing>
    </w:r>
  </w:p>
  <w:p w14:paraId="7039FA81" w14:textId="19569B00" w:rsidR="00997FE3" w:rsidRDefault="00997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BE96" w14:textId="77777777" w:rsidR="00997FE3" w:rsidRPr="00460EA5" w:rsidRDefault="00997FE3" w:rsidP="00460E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A427" w14:textId="73F59FC4" w:rsidR="00997FE3" w:rsidRPr="00460EA5" w:rsidRDefault="00997FE3" w:rsidP="008F3686">
    <w:pPr>
      <w:pStyle w:val="Header"/>
      <w:tabs>
        <w:tab w:val="clear" w:pos="4680"/>
        <w:tab w:val="clear" w:pos="9360"/>
        <w:tab w:val="left" w:pos="5400"/>
      </w:tabs>
      <w:jc w:val="left"/>
    </w:pPr>
    <w:r>
      <w:rPr>
        <w:b/>
        <w:noProof/>
        <w:szCs w:val="20"/>
        <w:lang w:val="en-US" w:eastAsia="en-US"/>
      </w:rPr>
      <w:drawing>
        <wp:inline distT="0" distB="0" distL="0" distR="0" wp14:anchorId="3EA912CB" wp14:editId="4125188D">
          <wp:extent cx="1896531" cy="304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KSlogo2.jpg"/>
                  <pic:cNvPicPr/>
                </pic:nvPicPr>
                <pic:blipFill>
                  <a:blip r:embed="rId1">
                    <a:extLst>
                      <a:ext uri="{28A0092B-C50C-407E-A947-70E740481C1C}">
                        <a14:useLocalDpi xmlns:a14="http://schemas.microsoft.com/office/drawing/2010/main" val="0"/>
                      </a:ext>
                    </a:extLst>
                  </a:blip>
                  <a:stretch>
                    <a:fillRect/>
                  </a:stretch>
                </pic:blipFill>
                <pic:spPr>
                  <a:xfrm>
                    <a:off x="0" y="0"/>
                    <a:ext cx="1946103" cy="312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1C9515"/>
    <w:multiLevelType w:val="hybridMultilevel"/>
    <w:tmpl w:val="BDE459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D96F98"/>
    <w:multiLevelType w:val="hybridMultilevel"/>
    <w:tmpl w:val="2CB079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8228B7"/>
    <w:multiLevelType w:val="hybridMultilevel"/>
    <w:tmpl w:val="CB2AB8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85C"/>
    <w:multiLevelType w:val="hybridMultilevel"/>
    <w:tmpl w:val="307422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D14B8"/>
    <w:multiLevelType w:val="hybridMultilevel"/>
    <w:tmpl w:val="F11A1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531DF"/>
    <w:multiLevelType w:val="hybridMultilevel"/>
    <w:tmpl w:val="135AD7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11F54"/>
    <w:multiLevelType w:val="hybridMultilevel"/>
    <w:tmpl w:val="CBEE24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75BC4"/>
    <w:multiLevelType w:val="hybridMultilevel"/>
    <w:tmpl w:val="FB8CE4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669AF"/>
    <w:multiLevelType w:val="hybridMultilevel"/>
    <w:tmpl w:val="5DC6F6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64D4A"/>
    <w:multiLevelType w:val="hybridMultilevel"/>
    <w:tmpl w:val="1610E3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A66D2"/>
    <w:multiLevelType w:val="hybridMultilevel"/>
    <w:tmpl w:val="C6A4F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F77321"/>
    <w:multiLevelType w:val="hybridMultilevel"/>
    <w:tmpl w:val="B9020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A0E0E"/>
    <w:multiLevelType w:val="hybridMultilevel"/>
    <w:tmpl w:val="2842E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2B73FA"/>
    <w:multiLevelType w:val="hybridMultilevel"/>
    <w:tmpl w:val="34A2A8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5B2301"/>
    <w:multiLevelType w:val="hybridMultilevel"/>
    <w:tmpl w:val="556C6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B409C"/>
    <w:multiLevelType w:val="hybridMultilevel"/>
    <w:tmpl w:val="EF0640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B71E7E"/>
    <w:multiLevelType w:val="hybridMultilevel"/>
    <w:tmpl w:val="1B1C655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41C72BE"/>
    <w:multiLevelType w:val="hybridMultilevel"/>
    <w:tmpl w:val="6248D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C72643"/>
    <w:multiLevelType w:val="hybridMultilevel"/>
    <w:tmpl w:val="8BB043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F2385B"/>
    <w:multiLevelType w:val="hybridMultilevel"/>
    <w:tmpl w:val="E85CCD1C"/>
    <w:lvl w:ilvl="0" w:tplc="1A2A1E2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9037B8"/>
    <w:multiLevelType w:val="hybridMultilevel"/>
    <w:tmpl w:val="03E6E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9A7E85"/>
    <w:multiLevelType w:val="hybridMultilevel"/>
    <w:tmpl w:val="EF9A7A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10101"/>
    <w:multiLevelType w:val="hybridMultilevel"/>
    <w:tmpl w:val="ACC8F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095170"/>
    <w:multiLevelType w:val="hybridMultilevel"/>
    <w:tmpl w:val="7DF6A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F20B1"/>
    <w:multiLevelType w:val="multilevel"/>
    <w:tmpl w:val="361662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7543D90"/>
    <w:multiLevelType w:val="hybridMultilevel"/>
    <w:tmpl w:val="131A2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F02C5C"/>
    <w:multiLevelType w:val="hybridMultilevel"/>
    <w:tmpl w:val="C1F2D5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1244F4"/>
    <w:multiLevelType w:val="hybridMultilevel"/>
    <w:tmpl w:val="7BE8D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8552E8"/>
    <w:multiLevelType w:val="hybridMultilevel"/>
    <w:tmpl w:val="BB20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F64AA0"/>
    <w:multiLevelType w:val="hybridMultilevel"/>
    <w:tmpl w:val="63FE7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975093"/>
    <w:multiLevelType w:val="hybridMultilevel"/>
    <w:tmpl w:val="CA1C4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8D1FA3"/>
    <w:multiLevelType w:val="hybridMultilevel"/>
    <w:tmpl w:val="FCD662A8"/>
    <w:lvl w:ilvl="0" w:tplc="0409000B">
      <w:start w:val="1"/>
      <w:numFmt w:val="bullet"/>
      <w:pStyle w:val="StyleBullet2Garamond11ptItalic"/>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4FE0198"/>
    <w:multiLevelType w:val="hybridMultilevel"/>
    <w:tmpl w:val="C22A696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65B5E92"/>
    <w:multiLevelType w:val="hybridMultilevel"/>
    <w:tmpl w:val="0D3C3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E92D1F"/>
    <w:multiLevelType w:val="hybridMultilevel"/>
    <w:tmpl w:val="ED520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6E12C2"/>
    <w:multiLevelType w:val="hybridMultilevel"/>
    <w:tmpl w:val="E0E8C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38615C"/>
    <w:multiLevelType w:val="hybridMultilevel"/>
    <w:tmpl w:val="69C4E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A72A96"/>
    <w:multiLevelType w:val="hybridMultilevel"/>
    <w:tmpl w:val="16C01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3622F1"/>
    <w:multiLevelType w:val="hybridMultilevel"/>
    <w:tmpl w:val="AFA4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4F0E04"/>
    <w:multiLevelType w:val="hybridMultilevel"/>
    <w:tmpl w:val="7A161F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7D2778"/>
    <w:multiLevelType w:val="hybridMultilevel"/>
    <w:tmpl w:val="AFA4A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FE56DA"/>
    <w:multiLevelType w:val="hybridMultilevel"/>
    <w:tmpl w:val="7D721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FF0321"/>
    <w:multiLevelType w:val="hybridMultilevel"/>
    <w:tmpl w:val="A268012C"/>
    <w:lvl w:ilvl="0" w:tplc="10090001">
      <w:start w:val="1"/>
      <w:numFmt w:val="decimal"/>
      <w:pStyle w:val="Appendix"/>
      <w:lvlText w:val="Appendix %1"/>
      <w:lvlJc w:val="left"/>
      <w:pPr>
        <w:ind w:left="417" w:hanging="360"/>
      </w:pPr>
      <w:rPr>
        <w:rFonts w:hint="default"/>
      </w:r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43" w15:restartNumberingAfterBreak="0">
    <w:nsid w:val="5C6B4EE5"/>
    <w:multiLevelType w:val="hybridMultilevel"/>
    <w:tmpl w:val="894007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9D317B"/>
    <w:multiLevelType w:val="hybridMultilevel"/>
    <w:tmpl w:val="84E4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CE3889"/>
    <w:multiLevelType w:val="hybridMultilevel"/>
    <w:tmpl w:val="A2E0F6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E81B23"/>
    <w:multiLevelType w:val="hybridMultilevel"/>
    <w:tmpl w:val="05A01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7436C9"/>
    <w:multiLevelType w:val="hybridMultilevel"/>
    <w:tmpl w:val="0664AE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B342C4"/>
    <w:multiLevelType w:val="hybridMultilevel"/>
    <w:tmpl w:val="672A20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6C1930"/>
    <w:multiLevelType w:val="hybridMultilevel"/>
    <w:tmpl w:val="8A52E1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564A23"/>
    <w:multiLevelType w:val="hybridMultilevel"/>
    <w:tmpl w:val="94587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9547A4"/>
    <w:multiLevelType w:val="hybridMultilevel"/>
    <w:tmpl w:val="30766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E2430B1"/>
    <w:multiLevelType w:val="hybridMultilevel"/>
    <w:tmpl w:val="03C87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4D1FD4"/>
    <w:multiLevelType w:val="hybridMultilevel"/>
    <w:tmpl w:val="E7F787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C4A7A6E"/>
    <w:multiLevelType w:val="hybridMultilevel"/>
    <w:tmpl w:val="B06A4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666FB5"/>
    <w:multiLevelType w:val="hybridMultilevel"/>
    <w:tmpl w:val="AB7A1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274123"/>
    <w:multiLevelType w:val="hybridMultilevel"/>
    <w:tmpl w:val="9DB495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893101">
    <w:abstractNumId w:val="31"/>
  </w:num>
  <w:num w:numId="2" w16cid:durableId="1413236745">
    <w:abstractNumId w:val="42"/>
  </w:num>
  <w:num w:numId="3" w16cid:durableId="1670912458">
    <w:abstractNumId w:val="24"/>
  </w:num>
  <w:num w:numId="4" w16cid:durableId="578754459">
    <w:abstractNumId w:val="3"/>
  </w:num>
  <w:num w:numId="5" w16cid:durableId="346099725">
    <w:abstractNumId w:val="45"/>
  </w:num>
  <w:num w:numId="6" w16cid:durableId="1577977096">
    <w:abstractNumId w:val="17"/>
  </w:num>
  <w:num w:numId="7" w16cid:durableId="456148480">
    <w:abstractNumId w:val="52"/>
  </w:num>
  <w:num w:numId="8" w16cid:durableId="1332175387">
    <w:abstractNumId w:val="14"/>
  </w:num>
  <w:num w:numId="9" w16cid:durableId="1654220111">
    <w:abstractNumId w:val="47"/>
  </w:num>
  <w:num w:numId="10" w16cid:durableId="1071269820">
    <w:abstractNumId w:val="10"/>
  </w:num>
  <w:num w:numId="11" w16cid:durableId="1012074992">
    <w:abstractNumId w:val="15"/>
  </w:num>
  <w:num w:numId="12" w16cid:durableId="855532895">
    <w:abstractNumId w:val="54"/>
  </w:num>
  <w:num w:numId="13" w16cid:durableId="141361290">
    <w:abstractNumId w:val="30"/>
  </w:num>
  <w:num w:numId="14" w16cid:durableId="1460106842">
    <w:abstractNumId w:val="50"/>
  </w:num>
  <w:num w:numId="15" w16cid:durableId="1272391932">
    <w:abstractNumId w:val="43"/>
  </w:num>
  <w:num w:numId="16" w16cid:durableId="1771385949">
    <w:abstractNumId w:val="12"/>
  </w:num>
  <w:num w:numId="17" w16cid:durableId="653070600">
    <w:abstractNumId w:val="46"/>
  </w:num>
  <w:num w:numId="18" w16cid:durableId="369646246">
    <w:abstractNumId w:val="25"/>
  </w:num>
  <w:num w:numId="19" w16cid:durableId="1693409322">
    <w:abstractNumId w:val="55"/>
  </w:num>
  <w:num w:numId="20" w16cid:durableId="1988972170">
    <w:abstractNumId w:val="13"/>
  </w:num>
  <w:num w:numId="21" w16cid:durableId="1057557185">
    <w:abstractNumId w:val="5"/>
  </w:num>
  <w:num w:numId="22" w16cid:durableId="511455079">
    <w:abstractNumId w:val="48"/>
  </w:num>
  <w:num w:numId="23" w16cid:durableId="1780756725">
    <w:abstractNumId w:val="9"/>
  </w:num>
  <w:num w:numId="24" w16cid:durableId="1947927167">
    <w:abstractNumId w:val="4"/>
  </w:num>
  <w:num w:numId="25" w16cid:durableId="205142874">
    <w:abstractNumId w:val="23"/>
  </w:num>
  <w:num w:numId="26" w16cid:durableId="587274979">
    <w:abstractNumId w:val="29"/>
  </w:num>
  <w:num w:numId="27" w16cid:durableId="510531337">
    <w:abstractNumId w:val="36"/>
  </w:num>
  <w:num w:numId="28" w16cid:durableId="1854686068">
    <w:abstractNumId w:val="2"/>
  </w:num>
  <w:num w:numId="29" w16cid:durableId="1778862590">
    <w:abstractNumId w:val="28"/>
  </w:num>
  <w:num w:numId="30" w16cid:durableId="778185501">
    <w:abstractNumId w:val="49"/>
  </w:num>
  <w:num w:numId="31" w16cid:durableId="1733842566">
    <w:abstractNumId w:val="39"/>
  </w:num>
  <w:num w:numId="32" w16cid:durableId="108205660">
    <w:abstractNumId w:val="26"/>
  </w:num>
  <w:num w:numId="33" w16cid:durableId="657538933">
    <w:abstractNumId w:val="7"/>
  </w:num>
  <w:num w:numId="34" w16cid:durableId="1850558998">
    <w:abstractNumId w:val="21"/>
  </w:num>
  <w:num w:numId="35" w16cid:durableId="1809515677">
    <w:abstractNumId w:val="44"/>
  </w:num>
  <w:num w:numId="36" w16cid:durableId="787042565">
    <w:abstractNumId w:val="34"/>
  </w:num>
  <w:num w:numId="37" w16cid:durableId="781345376">
    <w:abstractNumId w:val="11"/>
  </w:num>
  <w:num w:numId="38" w16cid:durableId="1785347693">
    <w:abstractNumId w:val="27"/>
  </w:num>
  <w:num w:numId="39" w16cid:durableId="1583028535">
    <w:abstractNumId w:val="37"/>
  </w:num>
  <w:num w:numId="40" w16cid:durableId="1918130415">
    <w:abstractNumId w:val="20"/>
  </w:num>
  <w:num w:numId="41" w16cid:durableId="1612543101">
    <w:abstractNumId w:val="41"/>
  </w:num>
  <w:num w:numId="42" w16cid:durableId="1884244953">
    <w:abstractNumId w:val="35"/>
  </w:num>
  <w:num w:numId="43" w16cid:durableId="1306012581">
    <w:abstractNumId w:val="18"/>
  </w:num>
  <w:num w:numId="44" w16cid:durableId="1746226105">
    <w:abstractNumId w:val="6"/>
  </w:num>
  <w:num w:numId="45" w16cid:durableId="1741948579">
    <w:abstractNumId w:val="33"/>
  </w:num>
  <w:num w:numId="46" w16cid:durableId="621502145">
    <w:abstractNumId w:val="56"/>
  </w:num>
  <w:num w:numId="47" w16cid:durableId="1057053451">
    <w:abstractNumId w:val="8"/>
  </w:num>
  <w:num w:numId="48" w16cid:durableId="2078239439">
    <w:abstractNumId w:val="22"/>
  </w:num>
  <w:num w:numId="49" w16cid:durableId="640119118">
    <w:abstractNumId w:val="19"/>
  </w:num>
  <w:num w:numId="50" w16cid:durableId="320817254">
    <w:abstractNumId w:val="40"/>
  </w:num>
  <w:num w:numId="51" w16cid:durableId="755128782">
    <w:abstractNumId w:val="38"/>
  </w:num>
  <w:num w:numId="52" w16cid:durableId="713316260">
    <w:abstractNumId w:val="0"/>
  </w:num>
  <w:num w:numId="53" w16cid:durableId="66733051">
    <w:abstractNumId w:val="16"/>
  </w:num>
  <w:num w:numId="54" w16cid:durableId="1553299583">
    <w:abstractNumId w:val="53"/>
  </w:num>
  <w:num w:numId="55" w16cid:durableId="1472939899">
    <w:abstractNumId w:val="32"/>
  </w:num>
  <w:num w:numId="56" w16cid:durableId="821191386">
    <w:abstractNumId w:val="1"/>
  </w:num>
  <w:num w:numId="57" w16cid:durableId="1088578197">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7D"/>
    <w:rsid w:val="000008E0"/>
    <w:rsid w:val="00000973"/>
    <w:rsid w:val="00002A85"/>
    <w:rsid w:val="000031C1"/>
    <w:rsid w:val="0000324C"/>
    <w:rsid w:val="0000383F"/>
    <w:rsid w:val="00006543"/>
    <w:rsid w:val="000111DE"/>
    <w:rsid w:val="00011AEE"/>
    <w:rsid w:val="00011B4B"/>
    <w:rsid w:val="00012005"/>
    <w:rsid w:val="000124FD"/>
    <w:rsid w:val="0001268A"/>
    <w:rsid w:val="00020222"/>
    <w:rsid w:val="00021393"/>
    <w:rsid w:val="00021F4F"/>
    <w:rsid w:val="0002205C"/>
    <w:rsid w:val="0002389E"/>
    <w:rsid w:val="00026821"/>
    <w:rsid w:val="00030D64"/>
    <w:rsid w:val="00030F58"/>
    <w:rsid w:val="000310E8"/>
    <w:rsid w:val="0003206D"/>
    <w:rsid w:val="00032168"/>
    <w:rsid w:val="000329A3"/>
    <w:rsid w:val="0003366B"/>
    <w:rsid w:val="00033A4B"/>
    <w:rsid w:val="00034F1A"/>
    <w:rsid w:val="000350E7"/>
    <w:rsid w:val="00036E04"/>
    <w:rsid w:val="00037689"/>
    <w:rsid w:val="00041304"/>
    <w:rsid w:val="000421E1"/>
    <w:rsid w:val="00044C22"/>
    <w:rsid w:val="00046357"/>
    <w:rsid w:val="000471FD"/>
    <w:rsid w:val="00047D8D"/>
    <w:rsid w:val="000502C6"/>
    <w:rsid w:val="00052367"/>
    <w:rsid w:val="000523CF"/>
    <w:rsid w:val="0005281F"/>
    <w:rsid w:val="00052D48"/>
    <w:rsid w:val="00053979"/>
    <w:rsid w:val="00053E9E"/>
    <w:rsid w:val="000541FC"/>
    <w:rsid w:val="000547CB"/>
    <w:rsid w:val="00054FF9"/>
    <w:rsid w:val="00056A51"/>
    <w:rsid w:val="00061C4A"/>
    <w:rsid w:val="00062034"/>
    <w:rsid w:val="000625C2"/>
    <w:rsid w:val="000634AD"/>
    <w:rsid w:val="00064AE2"/>
    <w:rsid w:val="00064E80"/>
    <w:rsid w:val="000663B8"/>
    <w:rsid w:val="00066C35"/>
    <w:rsid w:val="00066CF8"/>
    <w:rsid w:val="00066D23"/>
    <w:rsid w:val="00066E2D"/>
    <w:rsid w:val="000671DB"/>
    <w:rsid w:val="00070347"/>
    <w:rsid w:val="00071754"/>
    <w:rsid w:val="000732C8"/>
    <w:rsid w:val="00073AEC"/>
    <w:rsid w:val="00075034"/>
    <w:rsid w:val="000753DE"/>
    <w:rsid w:val="00077444"/>
    <w:rsid w:val="0007745B"/>
    <w:rsid w:val="00080B05"/>
    <w:rsid w:val="0008146E"/>
    <w:rsid w:val="00083626"/>
    <w:rsid w:val="00084883"/>
    <w:rsid w:val="00087377"/>
    <w:rsid w:val="0009129B"/>
    <w:rsid w:val="00091CDB"/>
    <w:rsid w:val="00093B97"/>
    <w:rsid w:val="0009572E"/>
    <w:rsid w:val="00097741"/>
    <w:rsid w:val="00097D8C"/>
    <w:rsid w:val="000A048A"/>
    <w:rsid w:val="000A0CD0"/>
    <w:rsid w:val="000A1CE7"/>
    <w:rsid w:val="000A2009"/>
    <w:rsid w:val="000A2B6D"/>
    <w:rsid w:val="000A2C68"/>
    <w:rsid w:val="000A3167"/>
    <w:rsid w:val="000A35B3"/>
    <w:rsid w:val="000A3650"/>
    <w:rsid w:val="000A3688"/>
    <w:rsid w:val="000A68DC"/>
    <w:rsid w:val="000A6D06"/>
    <w:rsid w:val="000A7AF4"/>
    <w:rsid w:val="000A7F68"/>
    <w:rsid w:val="000A7FC1"/>
    <w:rsid w:val="000B033A"/>
    <w:rsid w:val="000B1653"/>
    <w:rsid w:val="000B2BC9"/>
    <w:rsid w:val="000B3460"/>
    <w:rsid w:val="000B59C4"/>
    <w:rsid w:val="000B5C5E"/>
    <w:rsid w:val="000C096D"/>
    <w:rsid w:val="000C1E64"/>
    <w:rsid w:val="000C46ED"/>
    <w:rsid w:val="000C4730"/>
    <w:rsid w:val="000C4D39"/>
    <w:rsid w:val="000C5417"/>
    <w:rsid w:val="000C68F7"/>
    <w:rsid w:val="000D125C"/>
    <w:rsid w:val="000D1FA0"/>
    <w:rsid w:val="000D201D"/>
    <w:rsid w:val="000D2077"/>
    <w:rsid w:val="000D29E9"/>
    <w:rsid w:val="000D3819"/>
    <w:rsid w:val="000D519C"/>
    <w:rsid w:val="000D7ABE"/>
    <w:rsid w:val="000D7EE9"/>
    <w:rsid w:val="000E03A9"/>
    <w:rsid w:val="000E2B54"/>
    <w:rsid w:val="000E2B7D"/>
    <w:rsid w:val="000E2B94"/>
    <w:rsid w:val="000E40FF"/>
    <w:rsid w:val="000E49CF"/>
    <w:rsid w:val="000E4D64"/>
    <w:rsid w:val="000E5775"/>
    <w:rsid w:val="000E7E2E"/>
    <w:rsid w:val="000F0A11"/>
    <w:rsid w:val="000F1EEB"/>
    <w:rsid w:val="000F1EFC"/>
    <w:rsid w:val="000F27AF"/>
    <w:rsid w:val="000F3C74"/>
    <w:rsid w:val="000F42E7"/>
    <w:rsid w:val="000F5900"/>
    <w:rsid w:val="000F620A"/>
    <w:rsid w:val="000F782F"/>
    <w:rsid w:val="000F7F06"/>
    <w:rsid w:val="00101AC2"/>
    <w:rsid w:val="0010200E"/>
    <w:rsid w:val="00102324"/>
    <w:rsid w:val="00103927"/>
    <w:rsid w:val="001044D2"/>
    <w:rsid w:val="00105687"/>
    <w:rsid w:val="0010591E"/>
    <w:rsid w:val="00107A52"/>
    <w:rsid w:val="00111F04"/>
    <w:rsid w:val="001130B9"/>
    <w:rsid w:val="0011646D"/>
    <w:rsid w:val="001167C4"/>
    <w:rsid w:val="00117A87"/>
    <w:rsid w:val="00120C37"/>
    <w:rsid w:val="00120C7D"/>
    <w:rsid w:val="00121308"/>
    <w:rsid w:val="00122E65"/>
    <w:rsid w:val="00122FC3"/>
    <w:rsid w:val="00123060"/>
    <w:rsid w:val="00124CD3"/>
    <w:rsid w:val="00125218"/>
    <w:rsid w:val="00125A1E"/>
    <w:rsid w:val="00125C7C"/>
    <w:rsid w:val="0012655F"/>
    <w:rsid w:val="00126C7D"/>
    <w:rsid w:val="001270C7"/>
    <w:rsid w:val="001301F1"/>
    <w:rsid w:val="0013209F"/>
    <w:rsid w:val="001324B0"/>
    <w:rsid w:val="00133464"/>
    <w:rsid w:val="001360D8"/>
    <w:rsid w:val="0013676A"/>
    <w:rsid w:val="001368AF"/>
    <w:rsid w:val="00136B05"/>
    <w:rsid w:val="00136F28"/>
    <w:rsid w:val="00137EB1"/>
    <w:rsid w:val="0014070E"/>
    <w:rsid w:val="0014161A"/>
    <w:rsid w:val="00142836"/>
    <w:rsid w:val="00143965"/>
    <w:rsid w:val="00143B88"/>
    <w:rsid w:val="00143E4D"/>
    <w:rsid w:val="00144FF8"/>
    <w:rsid w:val="00145F68"/>
    <w:rsid w:val="00147CCA"/>
    <w:rsid w:val="00151943"/>
    <w:rsid w:val="00154574"/>
    <w:rsid w:val="001553D3"/>
    <w:rsid w:val="00157580"/>
    <w:rsid w:val="001603A5"/>
    <w:rsid w:val="00160A8C"/>
    <w:rsid w:val="00160A9A"/>
    <w:rsid w:val="00162A81"/>
    <w:rsid w:val="00163BE5"/>
    <w:rsid w:val="0016533A"/>
    <w:rsid w:val="00165A3D"/>
    <w:rsid w:val="00165B6C"/>
    <w:rsid w:val="0017039C"/>
    <w:rsid w:val="00170DCC"/>
    <w:rsid w:val="00172A84"/>
    <w:rsid w:val="00172FFB"/>
    <w:rsid w:val="001731F2"/>
    <w:rsid w:val="001734FD"/>
    <w:rsid w:val="00174C09"/>
    <w:rsid w:val="001766C6"/>
    <w:rsid w:val="00180AC0"/>
    <w:rsid w:val="00180F28"/>
    <w:rsid w:val="00181388"/>
    <w:rsid w:val="001822BF"/>
    <w:rsid w:val="0018299B"/>
    <w:rsid w:val="00182E00"/>
    <w:rsid w:val="00183CDD"/>
    <w:rsid w:val="001844F8"/>
    <w:rsid w:val="00184DF1"/>
    <w:rsid w:val="00185622"/>
    <w:rsid w:val="00187492"/>
    <w:rsid w:val="00187709"/>
    <w:rsid w:val="001915ED"/>
    <w:rsid w:val="001921FB"/>
    <w:rsid w:val="001922F6"/>
    <w:rsid w:val="0019255D"/>
    <w:rsid w:val="001926E1"/>
    <w:rsid w:val="00192EDE"/>
    <w:rsid w:val="001932F8"/>
    <w:rsid w:val="00193350"/>
    <w:rsid w:val="00193839"/>
    <w:rsid w:val="0019411A"/>
    <w:rsid w:val="00196859"/>
    <w:rsid w:val="001A01BD"/>
    <w:rsid w:val="001A1306"/>
    <w:rsid w:val="001A1ECB"/>
    <w:rsid w:val="001A2077"/>
    <w:rsid w:val="001A2DC8"/>
    <w:rsid w:val="001A3481"/>
    <w:rsid w:val="001A39C5"/>
    <w:rsid w:val="001A52D8"/>
    <w:rsid w:val="001A5347"/>
    <w:rsid w:val="001A6AB1"/>
    <w:rsid w:val="001A6AF0"/>
    <w:rsid w:val="001A6AFD"/>
    <w:rsid w:val="001A7662"/>
    <w:rsid w:val="001B1463"/>
    <w:rsid w:val="001B16EA"/>
    <w:rsid w:val="001B5141"/>
    <w:rsid w:val="001B5351"/>
    <w:rsid w:val="001B6D3C"/>
    <w:rsid w:val="001B7082"/>
    <w:rsid w:val="001C0483"/>
    <w:rsid w:val="001C19AC"/>
    <w:rsid w:val="001C222D"/>
    <w:rsid w:val="001C32EC"/>
    <w:rsid w:val="001C33DD"/>
    <w:rsid w:val="001C371C"/>
    <w:rsid w:val="001C4611"/>
    <w:rsid w:val="001C4AF4"/>
    <w:rsid w:val="001C597B"/>
    <w:rsid w:val="001C5D3E"/>
    <w:rsid w:val="001C7203"/>
    <w:rsid w:val="001D029D"/>
    <w:rsid w:val="001D22BD"/>
    <w:rsid w:val="001D4512"/>
    <w:rsid w:val="001D4CA8"/>
    <w:rsid w:val="001D6FE9"/>
    <w:rsid w:val="001E3F69"/>
    <w:rsid w:val="001E534D"/>
    <w:rsid w:val="001E6720"/>
    <w:rsid w:val="001E7C57"/>
    <w:rsid w:val="001E7F23"/>
    <w:rsid w:val="001F00CF"/>
    <w:rsid w:val="001F02E9"/>
    <w:rsid w:val="001F0B92"/>
    <w:rsid w:val="001F1DE1"/>
    <w:rsid w:val="001F3B3E"/>
    <w:rsid w:val="001F406E"/>
    <w:rsid w:val="001F6032"/>
    <w:rsid w:val="001F682F"/>
    <w:rsid w:val="0020111F"/>
    <w:rsid w:val="002028A4"/>
    <w:rsid w:val="0020357F"/>
    <w:rsid w:val="00205B72"/>
    <w:rsid w:val="00206828"/>
    <w:rsid w:val="002068AC"/>
    <w:rsid w:val="0020772B"/>
    <w:rsid w:val="00210781"/>
    <w:rsid w:val="00210EB0"/>
    <w:rsid w:val="0021253F"/>
    <w:rsid w:val="00213D7E"/>
    <w:rsid w:val="00213F64"/>
    <w:rsid w:val="00214AA0"/>
    <w:rsid w:val="00214B10"/>
    <w:rsid w:val="00214F80"/>
    <w:rsid w:val="0022045E"/>
    <w:rsid w:val="0022359F"/>
    <w:rsid w:val="00224DC7"/>
    <w:rsid w:val="00225EAF"/>
    <w:rsid w:val="002264BA"/>
    <w:rsid w:val="0022720D"/>
    <w:rsid w:val="00230241"/>
    <w:rsid w:val="002322D1"/>
    <w:rsid w:val="00232497"/>
    <w:rsid w:val="00234FE1"/>
    <w:rsid w:val="00235777"/>
    <w:rsid w:val="00236676"/>
    <w:rsid w:val="002366D6"/>
    <w:rsid w:val="00237F32"/>
    <w:rsid w:val="00240CCB"/>
    <w:rsid w:val="002410D7"/>
    <w:rsid w:val="0024290A"/>
    <w:rsid w:val="00244664"/>
    <w:rsid w:val="00245440"/>
    <w:rsid w:val="00245F59"/>
    <w:rsid w:val="00246A85"/>
    <w:rsid w:val="00246B70"/>
    <w:rsid w:val="00246F4B"/>
    <w:rsid w:val="0024765B"/>
    <w:rsid w:val="0025083C"/>
    <w:rsid w:val="00250C85"/>
    <w:rsid w:val="00251C06"/>
    <w:rsid w:val="00252350"/>
    <w:rsid w:val="0025428D"/>
    <w:rsid w:val="0025543C"/>
    <w:rsid w:val="00256D55"/>
    <w:rsid w:val="00257157"/>
    <w:rsid w:val="00263B23"/>
    <w:rsid w:val="002647B7"/>
    <w:rsid w:val="0026648D"/>
    <w:rsid w:val="00266841"/>
    <w:rsid w:val="00266B2F"/>
    <w:rsid w:val="00266E14"/>
    <w:rsid w:val="002679B9"/>
    <w:rsid w:val="00272799"/>
    <w:rsid w:val="0027346C"/>
    <w:rsid w:val="00273602"/>
    <w:rsid w:val="00274FAC"/>
    <w:rsid w:val="00276964"/>
    <w:rsid w:val="002808B1"/>
    <w:rsid w:val="002831FE"/>
    <w:rsid w:val="0028584D"/>
    <w:rsid w:val="00287161"/>
    <w:rsid w:val="00290DE0"/>
    <w:rsid w:val="002918AC"/>
    <w:rsid w:val="00292ED5"/>
    <w:rsid w:val="00294556"/>
    <w:rsid w:val="002956C9"/>
    <w:rsid w:val="00295E05"/>
    <w:rsid w:val="00296006"/>
    <w:rsid w:val="00296085"/>
    <w:rsid w:val="00296C95"/>
    <w:rsid w:val="002A0913"/>
    <w:rsid w:val="002A14D4"/>
    <w:rsid w:val="002A3BD3"/>
    <w:rsid w:val="002A43C3"/>
    <w:rsid w:val="002A5B08"/>
    <w:rsid w:val="002A65CD"/>
    <w:rsid w:val="002A696E"/>
    <w:rsid w:val="002A6A6E"/>
    <w:rsid w:val="002B1108"/>
    <w:rsid w:val="002B231C"/>
    <w:rsid w:val="002B36F1"/>
    <w:rsid w:val="002B440D"/>
    <w:rsid w:val="002B4584"/>
    <w:rsid w:val="002B473A"/>
    <w:rsid w:val="002C28F8"/>
    <w:rsid w:val="002C4FB5"/>
    <w:rsid w:val="002C506C"/>
    <w:rsid w:val="002C52A9"/>
    <w:rsid w:val="002C7AF3"/>
    <w:rsid w:val="002C7BA5"/>
    <w:rsid w:val="002D1706"/>
    <w:rsid w:val="002D1E30"/>
    <w:rsid w:val="002D1EFB"/>
    <w:rsid w:val="002D20A4"/>
    <w:rsid w:val="002D3280"/>
    <w:rsid w:val="002D39A4"/>
    <w:rsid w:val="002D415F"/>
    <w:rsid w:val="002D44E1"/>
    <w:rsid w:val="002D5217"/>
    <w:rsid w:val="002D70D9"/>
    <w:rsid w:val="002D72D1"/>
    <w:rsid w:val="002E033F"/>
    <w:rsid w:val="002E21F1"/>
    <w:rsid w:val="002E2320"/>
    <w:rsid w:val="002E3ADE"/>
    <w:rsid w:val="002E3FDD"/>
    <w:rsid w:val="002E41FC"/>
    <w:rsid w:val="002E42EF"/>
    <w:rsid w:val="002E4566"/>
    <w:rsid w:val="002E4ED2"/>
    <w:rsid w:val="002E4FEB"/>
    <w:rsid w:val="002E571C"/>
    <w:rsid w:val="002E7B2D"/>
    <w:rsid w:val="002E7B94"/>
    <w:rsid w:val="002F0986"/>
    <w:rsid w:val="002F2728"/>
    <w:rsid w:val="002F31E6"/>
    <w:rsid w:val="002F3759"/>
    <w:rsid w:val="002F3CBF"/>
    <w:rsid w:val="002F4E14"/>
    <w:rsid w:val="002F6F35"/>
    <w:rsid w:val="00300552"/>
    <w:rsid w:val="00300D7C"/>
    <w:rsid w:val="00300F4A"/>
    <w:rsid w:val="003024B0"/>
    <w:rsid w:val="00302681"/>
    <w:rsid w:val="00302B19"/>
    <w:rsid w:val="0030363E"/>
    <w:rsid w:val="00303BAC"/>
    <w:rsid w:val="00303D6C"/>
    <w:rsid w:val="00306057"/>
    <w:rsid w:val="003062DA"/>
    <w:rsid w:val="00306D6B"/>
    <w:rsid w:val="0030765E"/>
    <w:rsid w:val="00307AB8"/>
    <w:rsid w:val="00307D5B"/>
    <w:rsid w:val="00312534"/>
    <w:rsid w:val="00312898"/>
    <w:rsid w:val="003132AA"/>
    <w:rsid w:val="00316075"/>
    <w:rsid w:val="003172C0"/>
    <w:rsid w:val="003210EA"/>
    <w:rsid w:val="00321641"/>
    <w:rsid w:val="00322853"/>
    <w:rsid w:val="00323072"/>
    <w:rsid w:val="0032404C"/>
    <w:rsid w:val="00327FC8"/>
    <w:rsid w:val="00330C1E"/>
    <w:rsid w:val="00331FA0"/>
    <w:rsid w:val="0033489E"/>
    <w:rsid w:val="00335EB5"/>
    <w:rsid w:val="00337FC2"/>
    <w:rsid w:val="00337FFB"/>
    <w:rsid w:val="00340F54"/>
    <w:rsid w:val="003416AC"/>
    <w:rsid w:val="003445EE"/>
    <w:rsid w:val="00344DC3"/>
    <w:rsid w:val="0034523C"/>
    <w:rsid w:val="00345BD9"/>
    <w:rsid w:val="00347FAC"/>
    <w:rsid w:val="00351B22"/>
    <w:rsid w:val="00351DE0"/>
    <w:rsid w:val="00352A06"/>
    <w:rsid w:val="00352CC2"/>
    <w:rsid w:val="00353E49"/>
    <w:rsid w:val="00361180"/>
    <w:rsid w:val="00361D24"/>
    <w:rsid w:val="00362C2D"/>
    <w:rsid w:val="003630D7"/>
    <w:rsid w:val="00364353"/>
    <w:rsid w:val="0036457C"/>
    <w:rsid w:val="00367317"/>
    <w:rsid w:val="00367BBA"/>
    <w:rsid w:val="00367C22"/>
    <w:rsid w:val="00370BE0"/>
    <w:rsid w:val="00370CA8"/>
    <w:rsid w:val="00375E2B"/>
    <w:rsid w:val="003767AC"/>
    <w:rsid w:val="00380469"/>
    <w:rsid w:val="0038047B"/>
    <w:rsid w:val="0038115A"/>
    <w:rsid w:val="0038245E"/>
    <w:rsid w:val="003828B0"/>
    <w:rsid w:val="0038377F"/>
    <w:rsid w:val="00383CB1"/>
    <w:rsid w:val="003841EF"/>
    <w:rsid w:val="003864A4"/>
    <w:rsid w:val="003877E9"/>
    <w:rsid w:val="003908FD"/>
    <w:rsid w:val="0039296E"/>
    <w:rsid w:val="00392FEB"/>
    <w:rsid w:val="0039302E"/>
    <w:rsid w:val="0039368C"/>
    <w:rsid w:val="00394E46"/>
    <w:rsid w:val="00395B52"/>
    <w:rsid w:val="00397378"/>
    <w:rsid w:val="003A0C6C"/>
    <w:rsid w:val="003A1D27"/>
    <w:rsid w:val="003A2C37"/>
    <w:rsid w:val="003A399A"/>
    <w:rsid w:val="003A4683"/>
    <w:rsid w:val="003A6B19"/>
    <w:rsid w:val="003A70F7"/>
    <w:rsid w:val="003A7507"/>
    <w:rsid w:val="003B064B"/>
    <w:rsid w:val="003B0EC0"/>
    <w:rsid w:val="003B1855"/>
    <w:rsid w:val="003B2B37"/>
    <w:rsid w:val="003B69DA"/>
    <w:rsid w:val="003B6CD3"/>
    <w:rsid w:val="003B72BC"/>
    <w:rsid w:val="003B7C5A"/>
    <w:rsid w:val="003C0897"/>
    <w:rsid w:val="003C149E"/>
    <w:rsid w:val="003C2095"/>
    <w:rsid w:val="003C2EE3"/>
    <w:rsid w:val="003C3CA8"/>
    <w:rsid w:val="003C3F46"/>
    <w:rsid w:val="003C543B"/>
    <w:rsid w:val="003C6A31"/>
    <w:rsid w:val="003C7AB0"/>
    <w:rsid w:val="003C7CAD"/>
    <w:rsid w:val="003C7D72"/>
    <w:rsid w:val="003D0BCB"/>
    <w:rsid w:val="003D1FBA"/>
    <w:rsid w:val="003D316E"/>
    <w:rsid w:val="003D383D"/>
    <w:rsid w:val="003D4356"/>
    <w:rsid w:val="003E03DE"/>
    <w:rsid w:val="003E13BD"/>
    <w:rsid w:val="003E141B"/>
    <w:rsid w:val="003E32AC"/>
    <w:rsid w:val="003E3F33"/>
    <w:rsid w:val="003E5046"/>
    <w:rsid w:val="003E5D53"/>
    <w:rsid w:val="003E63F1"/>
    <w:rsid w:val="003E7A38"/>
    <w:rsid w:val="003F066C"/>
    <w:rsid w:val="003F11CF"/>
    <w:rsid w:val="003F175D"/>
    <w:rsid w:val="003F1A8A"/>
    <w:rsid w:val="003F1D29"/>
    <w:rsid w:val="003F1F97"/>
    <w:rsid w:val="003F40C9"/>
    <w:rsid w:val="003F4563"/>
    <w:rsid w:val="003F46FD"/>
    <w:rsid w:val="0040065D"/>
    <w:rsid w:val="00400C21"/>
    <w:rsid w:val="0040132A"/>
    <w:rsid w:val="00402471"/>
    <w:rsid w:val="00402A2E"/>
    <w:rsid w:val="0040479F"/>
    <w:rsid w:val="004102A7"/>
    <w:rsid w:val="0041054C"/>
    <w:rsid w:val="004127E0"/>
    <w:rsid w:val="00413393"/>
    <w:rsid w:val="004134B2"/>
    <w:rsid w:val="004163BB"/>
    <w:rsid w:val="0041788A"/>
    <w:rsid w:val="00417F8E"/>
    <w:rsid w:val="00420125"/>
    <w:rsid w:val="00421CC3"/>
    <w:rsid w:val="00422B0E"/>
    <w:rsid w:val="00424091"/>
    <w:rsid w:val="00424841"/>
    <w:rsid w:val="00425705"/>
    <w:rsid w:val="00430DDA"/>
    <w:rsid w:val="00430E22"/>
    <w:rsid w:val="00430E4F"/>
    <w:rsid w:val="0043122D"/>
    <w:rsid w:val="00433135"/>
    <w:rsid w:val="00435459"/>
    <w:rsid w:val="00436631"/>
    <w:rsid w:val="00436E16"/>
    <w:rsid w:val="0044095A"/>
    <w:rsid w:val="004416F4"/>
    <w:rsid w:val="00442C07"/>
    <w:rsid w:val="00443603"/>
    <w:rsid w:val="0044406D"/>
    <w:rsid w:val="00444076"/>
    <w:rsid w:val="004453F5"/>
    <w:rsid w:val="004456F5"/>
    <w:rsid w:val="00446DBB"/>
    <w:rsid w:val="00447540"/>
    <w:rsid w:val="00447980"/>
    <w:rsid w:val="0045031E"/>
    <w:rsid w:val="00450964"/>
    <w:rsid w:val="004523B5"/>
    <w:rsid w:val="0045281C"/>
    <w:rsid w:val="00452E3E"/>
    <w:rsid w:val="004552EF"/>
    <w:rsid w:val="00456326"/>
    <w:rsid w:val="004567D3"/>
    <w:rsid w:val="004569EF"/>
    <w:rsid w:val="00457FC2"/>
    <w:rsid w:val="00460EA5"/>
    <w:rsid w:val="00461BC8"/>
    <w:rsid w:val="004628A1"/>
    <w:rsid w:val="00462AF3"/>
    <w:rsid w:val="004640D7"/>
    <w:rsid w:val="00465771"/>
    <w:rsid w:val="00465D37"/>
    <w:rsid w:val="00466FAE"/>
    <w:rsid w:val="0047108A"/>
    <w:rsid w:val="00472A1A"/>
    <w:rsid w:val="00473896"/>
    <w:rsid w:val="00476065"/>
    <w:rsid w:val="00476A60"/>
    <w:rsid w:val="004775AA"/>
    <w:rsid w:val="00480765"/>
    <w:rsid w:val="00480EF1"/>
    <w:rsid w:val="00481B84"/>
    <w:rsid w:val="00485A2D"/>
    <w:rsid w:val="00486800"/>
    <w:rsid w:val="00490C53"/>
    <w:rsid w:val="00491B13"/>
    <w:rsid w:val="004923BB"/>
    <w:rsid w:val="00492D26"/>
    <w:rsid w:val="00494C43"/>
    <w:rsid w:val="0049637F"/>
    <w:rsid w:val="004A0159"/>
    <w:rsid w:val="004A0B6F"/>
    <w:rsid w:val="004A5258"/>
    <w:rsid w:val="004A7FCD"/>
    <w:rsid w:val="004B2EC5"/>
    <w:rsid w:val="004B369D"/>
    <w:rsid w:val="004B39E2"/>
    <w:rsid w:val="004B3DE4"/>
    <w:rsid w:val="004B3E34"/>
    <w:rsid w:val="004B5E6D"/>
    <w:rsid w:val="004B62E3"/>
    <w:rsid w:val="004B68AC"/>
    <w:rsid w:val="004B6ADF"/>
    <w:rsid w:val="004B7B9C"/>
    <w:rsid w:val="004B7E8A"/>
    <w:rsid w:val="004B7FB6"/>
    <w:rsid w:val="004C2B30"/>
    <w:rsid w:val="004C3E47"/>
    <w:rsid w:val="004C3F7B"/>
    <w:rsid w:val="004C3FE0"/>
    <w:rsid w:val="004C41DC"/>
    <w:rsid w:val="004D1B80"/>
    <w:rsid w:val="004D1CB5"/>
    <w:rsid w:val="004D2704"/>
    <w:rsid w:val="004D2C43"/>
    <w:rsid w:val="004D2CE8"/>
    <w:rsid w:val="004D30E3"/>
    <w:rsid w:val="004D391A"/>
    <w:rsid w:val="004D3976"/>
    <w:rsid w:val="004D5338"/>
    <w:rsid w:val="004D71D4"/>
    <w:rsid w:val="004D7BB7"/>
    <w:rsid w:val="004E298B"/>
    <w:rsid w:val="004E5D9A"/>
    <w:rsid w:val="004E6B94"/>
    <w:rsid w:val="004E7352"/>
    <w:rsid w:val="004E7812"/>
    <w:rsid w:val="004F02D6"/>
    <w:rsid w:val="004F1C8F"/>
    <w:rsid w:val="004F22F4"/>
    <w:rsid w:val="004F289B"/>
    <w:rsid w:val="004F2B93"/>
    <w:rsid w:val="004F2DB0"/>
    <w:rsid w:val="004F3487"/>
    <w:rsid w:val="004F4A5F"/>
    <w:rsid w:val="004F5994"/>
    <w:rsid w:val="004F6813"/>
    <w:rsid w:val="004F7A61"/>
    <w:rsid w:val="0050149C"/>
    <w:rsid w:val="00501AB0"/>
    <w:rsid w:val="00501D1B"/>
    <w:rsid w:val="00503E4D"/>
    <w:rsid w:val="00504821"/>
    <w:rsid w:val="0050497F"/>
    <w:rsid w:val="00506499"/>
    <w:rsid w:val="0051046A"/>
    <w:rsid w:val="005109EF"/>
    <w:rsid w:val="0051197D"/>
    <w:rsid w:val="005123D3"/>
    <w:rsid w:val="00515243"/>
    <w:rsid w:val="005158CB"/>
    <w:rsid w:val="00521AFF"/>
    <w:rsid w:val="00522954"/>
    <w:rsid w:val="00523ED1"/>
    <w:rsid w:val="00524EA1"/>
    <w:rsid w:val="00525D6E"/>
    <w:rsid w:val="00530114"/>
    <w:rsid w:val="00530899"/>
    <w:rsid w:val="005317B8"/>
    <w:rsid w:val="00533172"/>
    <w:rsid w:val="005356F7"/>
    <w:rsid w:val="00535A96"/>
    <w:rsid w:val="00537C7B"/>
    <w:rsid w:val="005403B2"/>
    <w:rsid w:val="00541267"/>
    <w:rsid w:val="00542608"/>
    <w:rsid w:val="00543493"/>
    <w:rsid w:val="00543EC4"/>
    <w:rsid w:val="005444E4"/>
    <w:rsid w:val="00545033"/>
    <w:rsid w:val="00545736"/>
    <w:rsid w:val="00546244"/>
    <w:rsid w:val="005500D7"/>
    <w:rsid w:val="00550115"/>
    <w:rsid w:val="00552D94"/>
    <w:rsid w:val="005535EE"/>
    <w:rsid w:val="005537B8"/>
    <w:rsid w:val="00554728"/>
    <w:rsid w:val="005549B6"/>
    <w:rsid w:val="00555C43"/>
    <w:rsid w:val="0055643F"/>
    <w:rsid w:val="00556825"/>
    <w:rsid w:val="00560A86"/>
    <w:rsid w:val="0056163B"/>
    <w:rsid w:val="005632F3"/>
    <w:rsid w:val="00563462"/>
    <w:rsid w:val="00563592"/>
    <w:rsid w:val="005637AB"/>
    <w:rsid w:val="00563CA2"/>
    <w:rsid w:val="005648D2"/>
    <w:rsid w:val="00564A27"/>
    <w:rsid w:val="005664AC"/>
    <w:rsid w:val="00567F3E"/>
    <w:rsid w:val="00571E06"/>
    <w:rsid w:val="005743C2"/>
    <w:rsid w:val="00574802"/>
    <w:rsid w:val="005759E6"/>
    <w:rsid w:val="00577F3D"/>
    <w:rsid w:val="00581121"/>
    <w:rsid w:val="0058134D"/>
    <w:rsid w:val="00581471"/>
    <w:rsid w:val="00581705"/>
    <w:rsid w:val="0058350F"/>
    <w:rsid w:val="00583A66"/>
    <w:rsid w:val="00584C94"/>
    <w:rsid w:val="00591A97"/>
    <w:rsid w:val="005948E9"/>
    <w:rsid w:val="00594A0D"/>
    <w:rsid w:val="005950F8"/>
    <w:rsid w:val="00596669"/>
    <w:rsid w:val="005970CE"/>
    <w:rsid w:val="005A090E"/>
    <w:rsid w:val="005A1869"/>
    <w:rsid w:val="005A1AD9"/>
    <w:rsid w:val="005A2669"/>
    <w:rsid w:val="005A33DC"/>
    <w:rsid w:val="005A44F4"/>
    <w:rsid w:val="005A747A"/>
    <w:rsid w:val="005A7BE9"/>
    <w:rsid w:val="005B2963"/>
    <w:rsid w:val="005B3B7B"/>
    <w:rsid w:val="005B558D"/>
    <w:rsid w:val="005B5E1B"/>
    <w:rsid w:val="005B6AEC"/>
    <w:rsid w:val="005C0F4A"/>
    <w:rsid w:val="005C32FF"/>
    <w:rsid w:val="005C5515"/>
    <w:rsid w:val="005C5574"/>
    <w:rsid w:val="005C6932"/>
    <w:rsid w:val="005C70FE"/>
    <w:rsid w:val="005C7268"/>
    <w:rsid w:val="005C7A6C"/>
    <w:rsid w:val="005D08C3"/>
    <w:rsid w:val="005D17D2"/>
    <w:rsid w:val="005D1A56"/>
    <w:rsid w:val="005D2562"/>
    <w:rsid w:val="005D28E0"/>
    <w:rsid w:val="005D2AFE"/>
    <w:rsid w:val="005D401F"/>
    <w:rsid w:val="005D472F"/>
    <w:rsid w:val="005D4731"/>
    <w:rsid w:val="005D5BB1"/>
    <w:rsid w:val="005D6623"/>
    <w:rsid w:val="005D6F92"/>
    <w:rsid w:val="005E0871"/>
    <w:rsid w:val="005E0F14"/>
    <w:rsid w:val="005E1022"/>
    <w:rsid w:val="005E3BC7"/>
    <w:rsid w:val="005E460A"/>
    <w:rsid w:val="005E4908"/>
    <w:rsid w:val="005E717C"/>
    <w:rsid w:val="005E7562"/>
    <w:rsid w:val="005E76B0"/>
    <w:rsid w:val="005F1500"/>
    <w:rsid w:val="005F16C8"/>
    <w:rsid w:val="005F36B3"/>
    <w:rsid w:val="005F3EE0"/>
    <w:rsid w:val="005F4885"/>
    <w:rsid w:val="005F5094"/>
    <w:rsid w:val="005F5C16"/>
    <w:rsid w:val="005F5E2D"/>
    <w:rsid w:val="005F6D81"/>
    <w:rsid w:val="005F6DB0"/>
    <w:rsid w:val="00600CA4"/>
    <w:rsid w:val="006025CC"/>
    <w:rsid w:val="006034D1"/>
    <w:rsid w:val="00603E35"/>
    <w:rsid w:val="00603FB1"/>
    <w:rsid w:val="00604595"/>
    <w:rsid w:val="00604CCB"/>
    <w:rsid w:val="0060595D"/>
    <w:rsid w:val="00605F92"/>
    <w:rsid w:val="00606932"/>
    <w:rsid w:val="00606D2F"/>
    <w:rsid w:val="00610118"/>
    <w:rsid w:val="006105E0"/>
    <w:rsid w:val="00611504"/>
    <w:rsid w:val="00613412"/>
    <w:rsid w:val="00613F65"/>
    <w:rsid w:val="006143EB"/>
    <w:rsid w:val="00614BAD"/>
    <w:rsid w:val="00615544"/>
    <w:rsid w:val="00615889"/>
    <w:rsid w:val="00616772"/>
    <w:rsid w:val="00616BA9"/>
    <w:rsid w:val="00617025"/>
    <w:rsid w:val="00621B8F"/>
    <w:rsid w:val="00625A00"/>
    <w:rsid w:val="00625F16"/>
    <w:rsid w:val="00626010"/>
    <w:rsid w:val="00626818"/>
    <w:rsid w:val="00630476"/>
    <w:rsid w:val="00631476"/>
    <w:rsid w:val="00633C25"/>
    <w:rsid w:val="00633C45"/>
    <w:rsid w:val="006344A2"/>
    <w:rsid w:val="00635161"/>
    <w:rsid w:val="00635B43"/>
    <w:rsid w:val="00635BCD"/>
    <w:rsid w:val="00637293"/>
    <w:rsid w:val="00637F3D"/>
    <w:rsid w:val="0064025E"/>
    <w:rsid w:val="00641B0B"/>
    <w:rsid w:val="00641F1F"/>
    <w:rsid w:val="00642105"/>
    <w:rsid w:val="00642DAC"/>
    <w:rsid w:val="00645396"/>
    <w:rsid w:val="006457DC"/>
    <w:rsid w:val="006458B6"/>
    <w:rsid w:val="00647F3B"/>
    <w:rsid w:val="00650477"/>
    <w:rsid w:val="00650D11"/>
    <w:rsid w:val="00650FFD"/>
    <w:rsid w:val="0065188D"/>
    <w:rsid w:val="00653276"/>
    <w:rsid w:val="00653A16"/>
    <w:rsid w:val="00653EFE"/>
    <w:rsid w:val="006559B4"/>
    <w:rsid w:val="00657591"/>
    <w:rsid w:val="00660116"/>
    <w:rsid w:val="00660234"/>
    <w:rsid w:val="00662266"/>
    <w:rsid w:val="00662C9C"/>
    <w:rsid w:val="0066305D"/>
    <w:rsid w:val="00664068"/>
    <w:rsid w:val="00664CB5"/>
    <w:rsid w:val="006654A7"/>
    <w:rsid w:val="006659BD"/>
    <w:rsid w:val="006679F1"/>
    <w:rsid w:val="00667B7F"/>
    <w:rsid w:val="006700AC"/>
    <w:rsid w:val="006701E4"/>
    <w:rsid w:val="00670EDD"/>
    <w:rsid w:val="006717DA"/>
    <w:rsid w:val="00672CF8"/>
    <w:rsid w:val="006734F0"/>
    <w:rsid w:val="0067546E"/>
    <w:rsid w:val="0067612E"/>
    <w:rsid w:val="006773A4"/>
    <w:rsid w:val="00681AF5"/>
    <w:rsid w:val="00683310"/>
    <w:rsid w:val="00683A7C"/>
    <w:rsid w:val="00683B84"/>
    <w:rsid w:val="00684239"/>
    <w:rsid w:val="006877C5"/>
    <w:rsid w:val="00690993"/>
    <w:rsid w:val="00691231"/>
    <w:rsid w:val="00691EAC"/>
    <w:rsid w:val="00692704"/>
    <w:rsid w:val="00695E96"/>
    <w:rsid w:val="00696389"/>
    <w:rsid w:val="0069706D"/>
    <w:rsid w:val="0069714C"/>
    <w:rsid w:val="0069787A"/>
    <w:rsid w:val="006A0D73"/>
    <w:rsid w:val="006A23C5"/>
    <w:rsid w:val="006A2503"/>
    <w:rsid w:val="006A2884"/>
    <w:rsid w:val="006A3C0D"/>
    <w:rsid w:val="006A412D"/>
    <w:rsid w:val="006A41D4"/>
    <w:rsid w:val="006A7C1C"/>
    <w:rsid w:val="006B01F1"/>
    <w:rsid w:val="006B083C"/>
    <w:rsid w:val="006B0D1D"/>
    <w:rsid w:val="006B27E2"/>
    <w:rsid w:val="006B3DBB"/>
    <w:rsid w:val="006B746F"/>
    <w:rsid w:val="006C09E1"/>
    <w:rsid w:val="006C34C5"/>
    <w:rsid w:val="006C3B06"/>
    <w:rsid w:val="006C4150"/>
    <w:rsid w:val="006C64A2"/>
    <w:rsid w:val="006C6C9E"/>
    <w:rsid w:val="006C6E9A"/>
    <w:rsid w:val="006D2896"/>
    <w:rsid w:val="006D2D2C"/>
    <w:rsid w:val="006D33EC"/>
    <w:rsid w:val="006D3ACE"/>
    <w:rsid w:val="006D3D8C"/>
    <w:rsid w:val="006D45F3"/>
    <w:rsid w:val="006D4BDC"/>
    <w:rsid w:val="006D4F31"/>
    <w:rsid w:val="006D5E09"/>
    <w:rsid w:val="006D643A"/>
    <w:rsid w:val="006E266A"/>
    <w:rsid w:val="006E2BA5"/>
    <w:rsid w:val="006E3162"/>
    <w:rsid w:val="006E518B"/>
    <w:rsid w:val="006F20A6"/>
    <w:rsid w:val="006F2B08"/>
    <w:rsid w:val="006F33D8"/>
    <w:rsid w:val="006F5C6E"/>
    <w:rsid w:val="006F5C7C"/>
    <w:rsid w:val="006F632B"/>
    <w:rsid w:val="006F63CD"/>
    <w:rsid w:val="006F66B6"/>
    <w:rsid w:val="006F6C7B"/>
    <w:rsid w:val="006F78E5"/>
    <w:rsid w:val="006F7D7A"/>
    <w:rsid w:val="007014E3"/>
    <w:rsid w:val="00701680"/>
    <w:rsid w:val="00702025"/>
    <w:rsid w:val="00702FB3"/>
    <w:rsid w:val="00704D1D"/>
    <w:rsid w:val="0070587A"/>
    <w:rsid w:val="007130DB"/>
    <w:rsid w:val="007149A3"/>
    <w:rsid w:val="0071530D"/>
    <w:rsid w:val="00716495"/>
    <w:rsid w:val="00720699"/>
    <w:rsid w:val="0072336B"/>
    <w:rsid w:val="0072596F"/>
    <w:rsid w:val="00725981"/>
    <w:rsid w:val="007263D6"/>
    <w:rsid w:val="00726CCE"/>
    <w:rsid w:val="00726EA9"/>
    <w:rsid w:val="00731315"/>
    <w:rsid w:val="00731448"/>
    <w:rsid w:val="00731CAA"/>
    <w:rsid w:val="007323C7"/>
    <w:rsid w:val="00732E1B"/>
    <w:rsid w:val="00733A22"/>
    <w:rsid w:val="00737016"/>
    <w:rsid w:val="00737028"/>
    <w:rsid w:val="00740393"/>
    <w:rsid w:val="00740743"/>
    <w:rsid w:val="0074337E"/>
    <w:rsid w:val="00745DC8"/>
    <w:rsid w:val="00747368"/>
    <w:rsid w:val="00750620"/>
    <w:rsid w:val="0075105F"/>
    <w:rsid w:val="00751BA4"/>
    <w:rsid w:val="00752C69"/>
    <w:rsid w:val="00754277"/>
    <w:rsid w:val="007543F1"/>
    <w:rsid w:val="00755866"/>
    <w:rsid w:val="00755988"/>
    <w:rsid w:val="00756D94"/>
    <w:rsid w:val="00757028"/>
    <w:rsid w:val="00760F1E"/>
    <w:rsid w:val="00761224"/>
    <w:rsid w:val="00761E0A"/>
    <w:rsid w:val="0076259A"/>
    <w:rsid w:val="0076299A"/>
    <w:rsid w:val="00763253"/>
    <w:rsid w:val="00765A29"/>
    <w:rsid w:val="00766BAA"/>
    <w:rsid w:val="00766F74"/>
    <w:rsid w:val="00767526"/>
    <w:rsid w:val="00767A2F"/>
    <w:rsid w:val="00770151"/>
    <w:rsid w:val="00771E20"/>
    <w:rsid w:val="00772CBD"/>
    <w:rsid w:val="00773358"/>
    <w:rsid w:val="0077428B"/>
    <w:rsid w:val="0077472F"/>
    <w:rsid w:val="00774BB9"/>
    <w:rsid w:val="00776491"/>
    <w:rsid w:val="007770F1"/>
    <w:rsid w:val="00777E98"/>
    <w:rsid w:val="0078226A"/>
    <w:rsid w:val="00782509"/>
    <w:rsid w:val="007833F5"/>
    <w:rsid w:val="00783F67"/>
    <w:rsid w:val="00793854"/>
    <w:rsid w:val="00793D23"/>
    <w:rsid w:val="007961EA"/>
    <w:rsid w:val="00796EF9"/>
    <w:rsid w:val="007974E9"/>
    <w:rsid w:val="007A13F0"/>
    <w:rsid w:val="007A4E12"/>
    <w:rsid w:val="007A6824"/>
    <w:rsid w:val="007A6A80"/>
    <w:rsid w:val="007B1182"/>
    <w:rsid w:val="007B74EA"/>
    <w:rsid w:val="007C10F4"/>
    <w:rsid w:val="007C1275"/>
    <w:rsid w:val="007C32BF"/>
    <w:rsid w:val="007C359B"/>
    <w:rsid w:val="007C5863"/>
    <w:rsid w:val="007C5EEA"/>
    <w:rsid w:val="007C6E96"/>
    <w:rsid w:val="007C77C1"/>
    <w:rsid w:val="007C7EAD"/>
    <w:rsid w:val="007D04CC"/>
    <w:rsid w:val="007D0DAC"/>
    <w:rsid w:val="007D1711"/>
    <w:rsid w:val="007D257C"/>
    <w:rsid w:val="007D2F62"/>
    <w:rsid w:val="007D38AD"/>
    <w:rsid w:val="007D5F54"/>
    <w:rsid w:val="007D7E53"/>
    <w:rsid w:val="007E0F3A"/>
    <w:rsid w:val="007E13AC"/>
    <w:rsid w:val="007E1601"/>
    <w:rsid w:val="007E16E5"/>
    <w:rsid w:val="007E1C1C"/>
    <w:rsid w:val="007E344F"/>
    <w:rsid w:val="007E348B"/>
    <w:rsid w:val="007E36BA"/>
    <w:rsid w:val="007E3C8F"/>
    <w:rsid w:val="007E42F6"/>
    <w:rsid w:val="007E7236"/>
    <w:rsid w:val="007E7901"/>
    <w:rsid w:val="007F224C"/>
    <w:rsid w:val="007F51FC"/>
    <w:rsid w:val="007F6B87"/>
    <w:rsid w:val="007F6C82"/>
    <w:rsid w:val="007F73C7"/>
    <w:rsid w:val="0080072C"/>
    <w:rsid w:val="008009B6"/>
    <w:rsid w:val="008011DD"/>
    <w:rsid w:val="00801410"/>
    <w:rsid w:val="00801CC6"/>
    <w:rsid w:val="00801DA0"/>
    <w:rsid w:val="00801FF9"/>
    <w:rsid w:val="0080206B"/>
    <w:rsid w:val="00802A30"/>
    <w:rsid w:val="00802E21"/>
    <w:rsid w:val="008033C7"/>
    <w:rsid w:val="00803AE7"/>
    <w:rsid w:val="0080463A"/>
    <w:rsid w:val="0081000F"/>
    <w:rsid w:val="008116A5"/>
    <w:rsid w:val="00811B0F"/>
    <w:rsid w:val="0081349A"/>
    <w:rsid w:val="008135A7"/>
    <w:rsid w:val="00813E30"/>
    <w:rsid w:val="00813F64"/>
    <w:rsid w:val="00815142"/>
    <w:rsid w:val="0081587B"/>
    <w:rsid w:val="0081774B"/>
    <w:rsid w:val="0082049F"/>
    <w:rsid w:val="00820B16"/>
    <w:rsid w:val="00821C35"/>
    <w:rsid w:val="00821C46"/>
    <w:rsid w:val="008221CB"/>
    <w:rsid w:val="008235B7"/>
    <w:rsid w:val="008266E7"/>
    <w:rsid w:val="00826EC3"/>
    <w:rsid w:val="008304A1"/>
    <w:rsid w:val="008330CB"/>
    <w:rsid w:val="00834BAE"/>
    <w:rsid w:val="00834BF9"/>
    <w:rsid w:val="00843629"/>
    <w:rsid w:val="0084430E"/>
    <w:rsid w:val="00850A67"/>
    <w:rsid w:val="00852533"/>
    <w:rsid w:val="008536E8"/>
    <w:rsid w:val="00853ED6"/>
    <w:rsid w:val="0085608E"/>
    <w:rsid w:val="00857550"/>
    <w:rsid w:val="00857766"/>
    <w:rsid w:val="00857FFB"/>
    <w:rsid w:val="00862DFC"/>
    <w:rsid w:val="00862E6E"/>
    <w:rsid w:val="00863897"/>
    <w:rsid w:val="0086498E"/>
    <w:rsid w:val="008657AF"/>
    <w:rsid w:val="00867D1D"/>
    <w:rsid w:val="00871359"/>
    <w:rsid w:val="00871602"/>
    <w:rsid w:val="008728AE"/>
    <w:rsid w:val="008729A4"/>
    <w:rsid w:val="00872EEF"/>
    <w:rsid w:val="00873815"/>
    <w:rsid w:val="00874CEE"/>
    <w:rsid w:val="00874FC3"/>
    <w:rsid w:val="00875431"/>
    <w:rsid w:val="008758C2"/>
    <w:rsid w:val="00881C30"/>
    <w:rsid w:val="008844D4"/>
    <w:rsid w:val="0088453C"/>
    <w:rsid w:val="00886705"/>
    <w:rsid w:val="00887E3E"/>
    <w:rsid w:val="00894275"/>
    <w:rsid w:val="008951B2"/>
    <w:rsid w:val="00896776"/>
    <w:rsid w:val="008972E4"/>
    <w:rsid w:val="008977A8"/>
    <w:rsid w:val="00897841"/>
    <w:rsid w:val="008A01DF"/>
    <w:rsid w:val="008A1C83"/>
    <w:rsid w:val="008A27A9"/>
    <w:rsid w:val="008A2C11"/>
    <w:rsid w:val="008A2DEE"/>
    <w:rsid w:val="008A30C3"/>
    <w:rsid w:val="008A4F02"/>
    <w:rsid w:val="008A50D5"/>
    <w:rsid w:val="008A55D2"/>
    <w:rsid w:val="008A5C3C"/>
    <w:rsid w:val="008A6C7C"/>
    <w:rsid w:val="008A75C0"/>
    <w:rsid w:val="008A7973"/>
    <w:rsid w:val="008B0790"/>
    <w:rsid w:val="008B08FD"/>
    <w:rsid w:val="008B2AB2"/>
    <w:rsid w:val="008B417E"/>
    <w:rsid w:val="008B4D9C"/>
    <w:rsid w:val="008B5470"/>
    <w:rsid w:val="008B6CD1"/>
    <w:rsid w:val="008C0AA8"/>
    <w:rsid w:val="008C303D"/>
    <w:rsid w:val="008C355B"/>
    <w:rsid w:val="008C47B2"/>
    <w:rsid w:val="008C531B"/>
    <w:rsid w:val="008C6658"/>
    <w:rsid w:val="008D1C32"/>
    <w:rsid w:val="008D2264"/>
    <w:rsid w:val="008D336D"/>
    <w:rsid w:val="008D4658"/>
    <w:rsid w:val="008D50A6"/>
    <w:rsid w:val="008E2B97"/>
    <w:rsid w:val="008E3A8A"/>
    <w:rsid w:val="008F1929"/>
    <w:rsid w:val="008F1F03"/>
    <w:rsid w:val="008F2629"/>
    <w:rsid w:val="008F2A5D"/>
    <w:rsid w:val="008F3389"/>
    <w:rsid w:val="008F3686"/>
    <w:rsid w:val="008F4CA8"/>
    <w:rsid w:val="008F4FC7"/>
    <w:rsid w:val="008F7435"/>
    <w:rsid w:val="009000C8"/>
    <w:rsid w:val="0090089E"/>
    <w:rsid w:val="00900B7C"/>
    <w:rsid w:val="00901CF7"/>
    <w:rsid w:val="0090243A"/>
    <w:rsid w:val="009039AF"/>
    <w:rsid w:val="00905406"/>
    <w:rsid w:val="00907CAF"/>
    <w:rsid w:val="00911318"/>
    <w:rsid w:val="00911408"/>
    <w:rsid w:val="0091176C"/>
    <w:rsid w:val="00911DD4"/>
    <w:rsid w:val="00914901"/>
    <w:rsid w:val="00915724"/>
    <w:rsid w:val="009169EA"/>
    <w:rsid w:val="00917351"/>
    <w:rsid w:val="00917C4B"/>
    <w:rsid w:val="00920645"/>
    <w:rsid w:val="009213E5"/>
    <w:rsid w:val="009217CD"/>
    <w:rsid w:val="00921E1D"/>
    <w:rsid w:val="00924320"/>
    <w:rsid w:val="0092509F"/>
    <w:rsid w:val="00925151"/>
    <w:rsid w:val="009263F2"/>
    <w:rsid w:val="0092648A"/>
    <w:rsid w:val="00927C5F"/>
    <w:rsid w:val="00930FB3"/>
    <w:rsid w:val="009310BE"/>
    <w:rsid w:val="00931572"/>
    <w:rsid w:val="0093271B"/>
    <w:rsid w:val="00932FB7"/>
    <w:rsid w:val="009338BF"/>
    <w:rsid w:val="00934607"/>
    <w:rsid w:val="00936472"/>
    <w:rsid w:val="00936F86"/>
    <w:rsid w:val="00940414"/>
    <w:rsid w:val="00940ACE"/>
    <w:rsid w:val="00942675"/>
    <w:rsid w:val="00944341"/>
    <w:rsid w:val="00945F3B"/>
    <w:rsid w:val="00946B2C"/>
    <w:rsid w:val="0095080B"/>
    <w:rsid w:val="00951BF0"/>
    <w:rsid w:val="00953B4C"/>
    <w:rsid w:val="00954E1C"/>
    <w:rsid w:val="00955BC0"/>
    <w:rsid w:val="00956B5F"/>
    <w:rsid w:val="009609DD"/>
    <w:rsid w:val="00962C04"/>
    <w:rsid w:val="009638D9"/>
    <w:rsid w:val="00963E04"/>
    <w:rsid w:val="009644A6"/>
    <w:rsid w:val="00964D7F"/>
    <w:rsid w:val="0096726E"/>
    <w:rsid w:val="009672C6"/>
    <w:rsid w:val="009715DD"/>
    <w:rsid w:val="00973349"/>
    <w:rsid w:val="00975FC2"/>
    <w:rsid w:val="00975FD0"/>
    <w:rsid w:val="00976157"/>
    <w:rsid w:val="00977558"/>
    <w:rsid w:val="00977657"/>
    <w:rsid w:val="0098044F"/>
    <w:rsid w:val="00981439"/>
    <w:rsid w:val="009821BF"/>
    <w:rsid w:val="00982EC0"/>
    <w:rsid w:val="00983A50"/>
    <w:rsid w:val="00983C38"/>
    <w:rsid w:val="00985FD3"/>
    <w:rsid w:val="009922D0"/>
    <w:rsid w:val="009928C8"/>
    <w:rsid w:val="00996F41"/>
    <w:rsid w:val="00996F71"/>
    <w:rsid w:val="009979E9"/>
    <w:rsid w:val="00997FE3"/>
    <w:rsid w:val="009A02F6"/>
    <w:rsid w:val="009A0C6B"/>
    <w:rsid w:val="009A0FF1"/>
    <w:rsid w:val="009A19E6"/>
    <w:rsid w:val="009A19EF"/>
    <w:rsid w:val="009A21CB"/>
    <w:rsid w:val="009A54AC"/>
    <w:rsid w:val="009A5FFE"/>
    <w:rsid w:val="009A667D"/>
    <w:rsid w:val="009A678F"/>
    <w:rsid w:val="009A7CF0"/>
    <w:rsid w:val="009B156D"/>
    <w:rsid w:val="009B1BA2"/>
    <w:rsid w:val="009B2B55"/>
    <w:rsid w:val="009B446F"/>
    <w:rsid w:val="009B49A4"/>
    <w:rsid w:val="009B63D8"/>
    <w:rsid w:val="009B6DA6"/>
    <w:rsid w:val="009B76C2"/>
    <w:rsid w:val="009C036B"/>
    <w:rsid w:val="009C088B"/>
    <w:rsid w:val="009C0A09"/>
    <w:rsid w:val="009C304B"/>
    <w:rsid w:val="009C3852"/>
    <w:rsid w:val="009C4D45"/>
    <w:rsid w:val="009C65E0"/>
    <w:rsid w:val="009D1677"/>
    <w:rsid w:val="009D1F1D"/>
    <w:rsid w:val="009D354C"/>
    <w:rsid w:val="009D4C2E"/>
    <w:rsid w:val="009D6039"/>
    <w:rsid w:val="009E0A28"/>
    <w:rsid w:val="009E0A85"/>
    <w:rsid w:val="009E1C36"/>
    <w:rsid w:val="009E205B"/>
    <w:rsid w:val="009E4069"/>
    <w:rsid w:val="009E4744"/>
    <w:rsid w:val="009E4873"/>
    <w:rsid w:val="009E4B64"/>
    <w:rsid w:val="009E4BB8"/>
    <w:rsid w:val="009E5C16"/>
    <w:rsid w:val="009E7EE9"/>
    <w:rsid w:val="009F069F"/>
    <w:rsid w:val="009F1DDE"/>
    <w:rsid w:val="009F37BE"/>
    <w:rsid w:val="009F3E68"/>
    <w:rsid w:val="009F5295"/>
    <w:rsid w:val="009F54E4"/>
    <w:rsid w:val="009F60D0"/>
    <w:rsid w:val="009F6C0C"/>
    <w:rsid w:val="00A0069E"/>
    <w:rsid w:val="00A00B7D"/>
    <w:rsid w:val="00A02377"/>
    <w:rsid w:val="00A02E10"/>
    <w:rsid w:val="00A054CD"/>
    <w:rsid w:val="00A072B6"/>
    <w:rsid w:val="00A10C98"/>
    <w:rsid w:val="00A11CAE"/>
    <w:rsid w:val="00A12448"/>
    <w:rsid w:val="00A1363B"/>
    <w:rsid w:val="00A15036"/>
    <w:rsid w:val="00A160CA"/>
    <w:rsid w:val="00A1659D"/>
    <w:rsid w:val="00A165B8"/>
    <w:rsid w:val="00A226C2"/>
    <w:rsid w:val="00A22ADA"/>
    <w:rsid w:val="00A2331B"/>
    <w:rsid w:val="00A2372F"/>
    <w:rsid w:val="00A24B42"/>
    <w:rsid w:val="00A2538E"/>
    <w:rsid w:val="00A25552"/>
    <w:rsid w:val="00A257D6"/>
    <w:rsid w:val="00A26A9E"/>
    <w:rsid w:val="00A306ED"/>
    <w:rsid w:val="00A30716"/>
    <w:rsid w:val="00A314B2"/>
    <w:rsid w:val="00A322D3"/>
    <w:rsid w:val="00A33029"/>
    <w:rsid w:val="00A3383F"/>
    <w:rsid w:val="00A33B9F"/>
    <w:rsid w:val="00A34075"/>
    <w:rsid w:val="00A358C7"/>
    <w:rsid w:val="00A36531"/>
    <w:rsid w:val="00A36860"/>
    <w:rsid w:val="00A4354B"/>
    <w:rsid w:val="00A44816"/>
    <w:rsid w:val="00A45C2F"/>
    <w:rsid w:val="00A46BBE"/>
    <w:rsid w:val="00A46EA2"/>
    <w:rsid w:val="00A47432"/>
    <w:rsid w:val="00A50EC9"/>
    <w:rsid w:val="00A51728"/>
    <w:rsid w:val="00A521DE"/>
    <w:rsid w:val="00A53D54"/>
    <w:rsid w:val="00A53F2F"/>
    <w:rsid w:val="00A55B06"/>
    <w:rsid w:val="00A5620D"/>
    <w:rsid w:val="00A56F97"/>
    <w:rsid w:val="00A62521"/>
    <w:rsid w:val="00A64FDB"/>
    <w:rsid w:val="00A66538"/>
    <w:rsid w:val="00A66DA3"/>
    <w:rsid w:val="00A67523"/>
    <w:rsid w:val="00A675D9"/>
    <w:rsid w:val="00A67BDD"/>
    <w:rsid w:val="00A70C85"/>
    <w:rsid w:val="00A7280B"/>
    <w:rsid w:val="00A73284"/>
    <w:rsid w:val="00A734D3"/>
    <w:rsid w:val="00A738BC"/>
    <w:rsid w:val="00A73C30"/>
    <w:rsid w:val="00A765AE"/>
    <w:rsid w:val="00A76A92"/>
    <w:rsid w:val="00A76CC5"/>
    <w:rsid w:val="00A8165C"/>
    <w:rsid w:val="00A81819"/>
    <w:rsid w:val="00A823CB"/>
    <w:rsid w:val="00A84192"/>
    <w:rsid w:val="00A84198"/>
    <w:rsid w:val="00A849F1"/>
    <w:rsid w:val="00A8602A"/>
    <w:rsid w:val="00A87862"/>
    <w:rsid w:val="00A9170F"/>
    <w:rsid w:val="00A95DB3"/>
    <w:rsid w:val="00A96ADA"/>
    <w:rsid w:val="00A97ED2"/>
    <w:rsid w:val="00AA11DF"/>
    <w:rsid w:val="00AA23F2"/>
    <w:rsid w:val="00AA23FB"/>
    <w:rsid w:val="00AA2F06"/>
    <w:rsid w:val="00AA354B"/>
    <w:rsid w:val="00AA361B"/>
    <w:rsid w:val="00AA56F4"/>
    <w:rsid w:val="00AA5BEF"/>
    <w:rsid w:val="00AA5E37"/>
    <w:rsid w:val="00AA67CA"/>
    <w:rsid w:val="00AA697B"/>
    <w:rsid w:val="00AB171D"/>
    <w:rsid w:val="00AB23B0"/>
    <w:rsid w:val="00AB4352"/>
    <w:rsid w:val="00AB467C"/>
    <w:rsid w:val="00AB59D5"/>
    <w:rsid w:val="00AB5AA5"/>
    <w:rsid w:val="00AB7E38"/>
    <w:rsid w:val="00AC10F7"/>
    <w:rsid w:val="00AC1B8A"/>
    <w:rsid w:val="00AC2A09"/>
    <w:rsid w:val="00AC2CCF"/>
    <w:rsid w:val="00AC40BD"/>
    <w:rsid w:val="00AD01AA"/>
    <w:rsid w:val="00AD18F5"/>
    <w:rsid w:val="00AD3BAE"/>
    <w:rsid w:val="00AD48E3"/>
    <w:rsid w:val="00AD51B4"/>
    <w:rsid w:val="00AD5F38"/>
    <w:rsid w:val="00AE0495"/>
    <w:rsid w:val="00AE0767"/>
    <w:rsid w:val="00AE130B"/>
    <w:rsid w:val="00AE1390"/>
    <w:rsid w:val="00AE220E"/>
    <w:rsid w:val="00AE3741"/>
    <w:rsid w:val="00AE4B8A"/>
    <w:rsid w:val="00AE4C36"/>
    <w:rsid w:val="00AE5A11"/>
    <w:rsid w:val="00AE6B2C"/>
    <w:rsid w:val="00AE7F1D"/>
    <w:rsid w:val="00AF022B"/>
    <w:rsid w:val="00AF1A24"/>
    <w:rsid w:val="00AF21FB"/>
    <w:rsid w:val="00AF5ABC"/>
    <w:rsid w:val="00AF5C3A"/>
    <w:rsid w:val="00AF6479"/>
    <w:rsid w:val="00B008A1"/>
    <w:rsid w:val="00B01FF4"/>
    <w:rsid w:val="00B066E0"/>
    <w:rsid w:val="00B07661"/>
    <w:rsid w:val="00B07C74"/>
    <w:rsid w:val="00B07CA8"/>
    <w:rsid w:val="00B07CC2"/>
    <w:rsid w:val="00B11F0D"/>
    <w:rsid w:val="00B12147"/>
    <w:rsid w:val="00B12F3D"/>
    <w:rsid w:val="00B13472"/>
    <w:rsid w:val="00B1357C"/>
    <w:rsid w:val="00B153A5"/>
    <w:rsid w:val="00B17044"/>
    <w:rsid w:val="00B17BE8"/>
    <w:rsid w:val="00B20B24"/>
    <w:rsid w:val="00B21C22"/>
    <w:rsid w:val="00B27489"/>
    <w:rsid w:val="00B306B8"/>
    <w:rsid w:val="00B31EDF"/>
    <w:rsid w:val="00B34090"/>
    <w:rsid w:val="00B341A7"/>
    <w:rsid w:val="00B41063"/>
    <w:rsid w:val="00B4422A"/>
    <w:rsid w:val="00B443EB"/>
    <w:rsid w:val="00B46B69"/>
    <w:rsid w:val="00B474DC"/>
    <w:rsid w:val="00B509C5"/>
    <w:rsid w:val="00B52803"/>
    <w:rsid w:val="00B52ACF"/>
    <w:rsid w:val="00B54C8E"/>
    <w:rsid w:val="00B55AE9"/>
    <w:rsid w:val="00B60002"/>
    <w:rsid w:val="00B60537"/>
    <w:rsid w:val="00B60978"/>
    <w:rsid w:val="00B61A80"/>
    <w:rsid w:val="00B61C20"/>
    <w:rsid w:val="00B61E21"/>
    <w:rsid w:val="00B637D6"/>
    <w:rsid w:val="00B65E31"/>
    <w:rsid w:val="00B67E11"/>
    <w:rsid w:val="00B70D44"/>
    <w:rsid w:val="00B72737"/>
    <w:rsid w:val="00B7393F"/>
    <w:rsid w:val="00B73DDE"/>
    <w:rsid w:val="00B73E73"/>
    <w:rsid w:val="00B74DE0"/>
    <w:rsid w:val="00B774BC"/>
    <w:rsid w:val="00B77946"/>
    <w:rsid w:val="00B82A28"/>
    <w:rsid w:val="00B82C67"/>
    <w:rsid w:val="00B8548D"/>
    <w:rsid w:val="00B86858"/>
    <w:rsid w:val="00B87B0A"/>
    <w:rsid w:val="00B87D1D"/>
    <w:rsid w:val="00B87DB8"/>
    <w:rsid w:val="00B90284"/>
    <w:rsid w:val="00B909F4"/>
    <w:rsid w:val="00B90A25"/>
    <w:rsid w:val="00B9245E"/>
    <w:rsid w:val="00B92998"/>
    <w:rsid w:val="00B92C92"/>
    <w:rsid w:val="00B95124"/>
    <w:rsid w:val="00B957CA"/>
    <w:rsid w:val="00B95E4D"/>
    <w:rsid w:val="00B967BE"/>
    <w:rsid w:val="00B97020"/>
    <w:rsid w:val="00B97218"/>
    <w:rsid w:val="00B9755E"/>
    <w:rsid w:val="00BA2E33"/>
    <w:rsid w:val="00BA5831"/>
    <w:rsid w:val="00BA6458"/>
    <w:rsid w:val="00BA70B8"/>
    <w:rsid w:val="00BA72A0"/>
    <w:rsid w:val="00BA7ED6"/>
    <w:rsid w:val="00BB053D"/>
    <w:rsid w:val="00BB0C8E"/>
    <w:rsid w:val="00BB1C09"/>
    <w:rsid w:val="00BB257C"/>
    <w:rsid w:val="00BB27FE"/>
    <w:rsid w:val="00BB3449"/>
    <w:rsid w:val="00BB493C"/>
    <w:rsid w:val="00BB4A87"/>
    <w:rsid w:val="00BB5619"/>
    <w:rsid w:val="00BB589A"/>
    <w:rsid w:val="00BB5D86"/>
    <w:rsid w:val="00BB6096"/>
    <w:rsid w:val="00BC048F"/>
    <w:rsid w:val="00BC1C7A"/>
    <w:rsid w:val="00BC25A6"/>
    <w:rsid w:val="00BC336E"/>
    <w:rsid w:val="00BC348D"/>
    <w:rsid w:val="00BC3AA3"/>
    <w:rsid w:val="00BC4CAA"/>
    <w:rsid w:val="00BC5016"/>
    <w:rsid w:val="00BD0149"/>
    <w:rsid w:val="00BD01D2"/>
    <w:rsid w:val="00BD20EE"/>
    <w:rsid w:val="00BD23EB"/>
    <w:rsid w:val="00BD371B"/>
    <w:rsid w:val="00BD3FE9"/>
    <w:rsid w:val="00BD6243"/>
    <w:rsid w:val="00BE0500"/>
    <w:rsid w:val="00BE1C44"/>
    <w:rsid w:val="00BE1CD2"/>
    <w:rsid w:val="00BE1F21"/>
    <w:rsid w:val="00BE2A56"/>
    <w:rsid w:val="00BE4001"/>
    <w:rsid w:val="00BE54ED"/>
    <w:rsid w:val="00BE570F"/>
    <w:rsid w:val="00BE5E37"/>
    <w:rsid w:val="00BE663E"/>
    <w:rsid w:val="00BE7C12"/>
    <w:rsid w:val="00BF0692"/>
    <w:rsid w:val="00BF2566"/>
    <w:rsid w:val="00BF3F52"/>
    <w:rsid w:val="00BF5300"/>
    <w:rsid w:val="00BF5EB6"/>
    <w:rsid w:val="00BF5EB9"/>
    <w:rsid w:val="00BF738C"/>
    <w:rsid w:val="00C01040"/>
    <w:rsid w:val="00C012C1"/>
    <w:rsid w:val="00C03623"/>
    <w:rsid w:val="00C04CB4"/>
    <w:rsid w:val="00C04D5E"/>
    <w:rsid w:val="00C06231"/>
    <w:rsid w:val="00C063BB"/>
    <w:rsid w:val="00C06DC0"/>
    <w:rsid w:val="00C06E06"/>
    <w:rsid w:val="00C116C5"/>
    <w:rsid w:val="00C11AA0"/>
    <w:rsid w:val="00C1206B"/>
    <w:rsid w:val="00C12199"/>
    <w:rsid w:val="00C1228E"/>
    <w:rsid w:val="00C12C41"/>
    <w:rsid w:val="00C12D4C"/>
    <w:rsid w:val="00C13685"/>
    <w:rsid w:val="00C14C94"/>
    <w:rsid w:val="00C15116"/>
    <w:rsid w:val="00C1536C"/>
    <w:rsid w:val="00C15CAE"/>
    <w:rsid w:val="00C16C3B"/>
    <w:rsid w:val="00C2080B"/>
    <w:rsid w:val="00C21719"/>
    <w:rsid w:val="00C22202"/>
    <w:rsid w:val="00C22325"/>
    <w:rsid w:val="00C2253E"/>
    <w:rsid w:val="00C22F68"/>
    <w:rsid w:val="00C24628"/>
    <w:rsid w:val="00C249D0"/>
    <w:rsid w:val="00C272E7"/>
    <w:rsid w:val="00C341D2"/>
    <w:rsid w:val="00C34A39"/>
    <w:rsid w:val="00C3618A"/>
    <w:rsid w:val="00C37604"/>
    <w:rsid w:val="00C37C16"/>
    <w:rsid w:val="00C4088F"/>
    <w:rsid w:val="00C44446"/>
    <w:rsid w:val="00C476B5"/>
    <w:rsid w:val="00C477BA"/>
    <w:rsid w:val="00C47F15"/>
    <w:rsid w:val="00C52108"/>
    <w:rsid w:val="00C526DD"/>
    <w:rsid w:val="00C53E5A"/>
    <w:rsid w:val="00C57C40"/>
    <w:rsid w:val="00C60ABE"/>
    <w:rsid w:val="00C616ED"/>
    <w:rsid w:val="00C61DC1"/>
    <w:rsid w:val="00C62279"/>
    <w:rsid w:val="00C62440"/>
    <w:rsid w:val="00C625C8"/>
    <w:rsid w:val="00C63854"/>
    <w:rsid w:val="00C664CD"/>
    <w:rsid w:val="00C66D1B"/>
    <w:rsid w:val="00C72778"/>
    <w:rsid w:val="00C72A4C"/>
    <w:rsid w:val="00C72B00"/>
    <w:rsid w:val="00C73FC2"/>
    <w:rsid w:val="00C75BC8"/>
    <w:rsid w:val="00C75D35"/>
    <w:rsid w:val="00C77007"/>
    <w:rsid w:val="00C77CC8"/>
    <w:rsid w:val="00C77DE8"/>
    <w:rsid w:val="00C80558"/>
    <w:rsid w:val="00C81FDC"/>
    <w:rsid w:val="00C82482"/>
    <w:rsid w:val="00C8281F"/>
    <w:rsid w:val="00C8294F"/>
    <w:rsid w:val="00C8343B"/>
    <w:rsid w:val="00C83AC6"/>
    <w:rsid w:val="00C85EDB"/>
    <w:rsid w:val="00C908A6"/>
    <w:rsid w:val="00C90EAC"/>
    <w:rsid w:val="00C9208E"/>
    <w:rsid w:val="00C921AB"/>
    <w:rsid w:val="00C9244E"/>
    <w:rsid w:val="00C94445"/>
    <w:rsid w:val="00C949CD"/>
    <w:rsid w:val="00C95AB5"/>
    <w:rsid w:val="00C96AE1"/>
    <w:rsid w:val="00C96E29"/>
    <w:rsid w:val="00C97ED5"/>
    <w:rsid w:val="00CA1642"/>
    <w:rsid w:val="00CA1D51"/>
    <w:rsid w:val="00CA1EA6"/>
    <w:rsid w:val="00CA26DF"/>
    <w:rsid w:val="00CA28B9"/>
    <w:rsid w:val="00CA3076"/>
    <w:rsid w:val="00CA443E"/>
    <w:rsid w:val="00CA72A4"/>
    <w:rsid w:val="00CB0432"/>
    <w:rsid w:val="00CB0A77"/>
    <w:rsid w:val="00CB34B4"/>
    <w:rsid w:val="00CB39FE"/>
    <w:rsid w:val="00CB4039"/>
    <w:rsid w:val="00CB4DAD"/>
    <w:rsid w:val="00CB5109"/>
    <w:rsid w:val="00CB5C0F"/>
    <w:rsid w:val="00CB69E4"/>
    <w:rsid w:val="00CB7C1E"/>
    <w:rsid w:val="00CC0C40"/>
    <w:rsid w:val="00CC1402"/>
    <w:rsid w:val="00CC1604"/>
    <w:rsid w:val="00CC35BA"/>
    <w:rsid w:val="00CC3DB4"/>
    <w:rsid w:val="00CC467D"/>
    <w:rsid w:val="00CC4DED"/>
    <w:rsid w:val="00CC5A0F"/>
    <w:rsid w:val="00CC6B1D"/>
    <w:rsid w:val="00CC755D"/>
    <w:rsid w:val="00CD0527"/>
    <w:rsid w:val="00CD05A6"/>
    <w:rsid w:val="00CD06DE"/>
    <w:rsid w:val="00CD126D"/>
    <w:rsid w:val="00CD219A"/>
    <w:rsid w:val="00CD2348"/>
    <w:rsid w:val="00CD2E8D"/>
    <w:rsid w:val="00CD3820"/>
    <w:rsid w:val="00CD6A45"/>
    <w:rsid w:val="00CD79E7"/>
    <w:rsid w:val="00CE03E5"/>
    <w:rsid w:val="00CE3321"/>
    <w:rsid w:val="00CE3328"/>
    <w:rsid w:val="00CE6272"/>
    <w:rsid w:val="00CF000A"/>
    <w:rsid w:val="00CF0568"/>
    <w:rsid w:val="00CF0BA2"/>
    <w:rsid w:val="00CF1E7C"/>
    <w:rsid w:val="00CF485F"/>
    <w:rsid w:val="00CF48BF"/>
    <w:rsid w:val="00CF5939"/>
    <w:rsid w:val="00CF5D8B"/>
    <w:rsid w:val="00CF5E1F"/>
    <w:rsid w:val="00CF6F20"/>
    <w:rsid w:val="00CF70E8"/>
    <w:rsid w:val="00D00457"/>
    <w:rsid w:val="00D00DFC"/>
    <w:rsid w:val="00D014B3"/>
    <w:rsid w:val="00D072C1"/>
    <w:rsid w:val="00D11D2E"/>
    <w:rsid w:val="00D1267F"/>
    <w:rsid w:val="00D12AC6"/>
    <w:rsid w:val="00D12AEE"/>
    <w:rsid w:val="00D12C2A"/>
    <w:rsid w:val="00D203E6"/>
    <w:rsid w:val="00D219AC"/>
    <w:rsid w:val="00D237AA"/>
    <w:rsid w:val="00D25A08"/>
    <w:rsid w:val="00D2753B"/>
    <w:rsid w:val="00D2787E"/>
    <w:rsid w:val="00D30B15"/>
    <w:rsid w:val="00D311A7"/>
    <w:rsid w:val="00D31CD5"/>
    <w:rsid w:val="00D33A6D"/>
    <w:rsid w:val="00D33AE1"/>
    <w:rsid w:val="00D35C24"/>
    <w:rsid w:val="00D36B30"/>
    <w:rsid w:val="00D3733F"/>
    <w:rsid w:val="00D37F93"/>
    <w:rsid w:val="00D4123D"/>
    <w:rsid w:val="00D4226A"/>
    <w:rsid w:val="00D4284D"/>
    <w:rsid w:val="00D441ED"/>
    <w:rsid w:val="00D448BA"/>
    <w:rsid w:val="00D45763"/>
    <w:rsid w:val="00D4677B"/>
    <w:rsid w:val="00D50778"/>
    <w:rsid w:val="00D5143A"/>
    <w:rsid w:val="00D51634"/>
    <w:rsid w:val="00D529A2"/>
    <w:rsid w:val="00D52BE9"/>
    <w:rsid w:val="00D56766"/>
    <w:rsid w:val="00D608F5"/>
    <w:rsid w:val="00D612D5"/>
    <w:rsid w:val="00D62E72"/>
    <w:rsid w:val="00D64ACE"/>
    <w:rsid w:val="00D652D1"/>
    <w:rsid w:val="00D660DD"/>
    <w:rsid w:val="00D729FF"/>
    <w:rsid w:val="00D73109"/>
    <w:rsid w:val="00D73743"/>
    <w:rsid w:val="00D74248"/>
    <w:rsid w:val="00D764CD"/>
    <w:rsid w:val="00D80D63"/>
    <w:rsid w:val="00D8134D"/>
    <w:rsid w:val="00D83A0A"/>
    <w:rsid w:val="00D83AB8"/>
    <w:rsid w:val="00D83F62"/>
    <w:rsid w:val="00D8634C"/>
    <w:rsid w:val="00D911C4"/>
    <w:rsid w:val="00D9345E"/>
    <w:rsid w:val="00D95EC1"/>
    <w:rsid w:val="00D97B01"/>
    <w:rsid w:val="00DA07DD"/>
    <w:rsid w:val="00DA574F"/>
    <w:rsid w:val="00DB3FEF"/>
    <w:rsid w:val="00DB4ACB"/>
    <w:rsid w:val="00DB57A1"/>
    <w:rsid w:val="00DB6D05"/>
    <w:rsid w:val="00DB6FAB"/>
    <w:rsid w:val="00DC0723"/>
    <w:rsid w:val="00DC089A"/>
    <w:rsid w:val="00DC105B"/>
    <w:rsid w:val="00DC2183"/>
    <w:rsid w:val="00DC23DF"/>
    <w:rsid w:val="00DC25C2"/>
    <w:rsid w:val="00DC3678"/>
    <w:rsid w:val="00DC4334"/>
    <w:rsid w:val="00DC6BAA"/>
    <w:rsid w:val="00DD008F"/>
    <w:rsid w:val="00DD0750"/>
    <w:rsid w:val="00DD0D3C"/>
    <w:rsid w:val="00DD1969"/>
    <w:rsid w:val="00DD1A84"/>
    <w:rsid w:val="00DD1EC8"/>
    <w:rsid w:val="00DD2BCB"/>
    <w:rsid w:val="00DD335B"/>
    <w:rsid w:val="00DD4DF4"/>
    <w:rsid w:val="00DD56D2"/>
    <w:rsid w:val="00DD743B"/>
    <w:rsid w:val="00DD7725"/>
    <w:rsid w:val="00DE114D"/>
    <w:rsid w:val="00DE3A5C"/>
    <w:rsid w:val="00DE4482"/>
    <w:rsid w:val="00DE472D"/>
    <w:rsid w:val="00DE4D6F"/>
    <w:rsid w:val="00DE571B"/>
    <w:rsid w:val="00DE603F"/>
    <w:rsid w:val="00DE7712"/>
    <w:rsid w:val="00DE7F97"/>
    <w:rsid w:val="00DF0732"/>
    <w:rsid w:val="00DF24A8"/>
    <w:rsid w:val="00DF328B"/>
    <w:rsid w:val="00DF3B4E"/>
    <w:rsid w:val="00DF4172"/>
    <w:rsid w:val="00DF4C40"/>
    <w:rsid w:val="00DF5ED8"/>
    <w:rsid w:val="00DF6A2A"/>
    <w:rsid w:val="00DF6E57"/>
    <w:rsid w:val="00DF7999"/>
    <w:rsid w:val="00DF7E95"/>
    <w:rsid w:val="00E04F68"/>
    <w:rsid w:val="00E05D60"/>
    <w:rsid w:val="00E07208"/>
    <w:rsid w:val="00E10044"/>
    <w:rsid w:val="00E11071"/>
    <w:rsid w:val="00E11A99"/>
    <w:rsid w:val="00E11C66"/>
    <w:rsid w:val="00E12321"/>
    <w:rsid w:val="00E12B87"/>
    <w:rsid w:val="00E147BD"/>
    <w:rsid w:val="00E1533F"/>
    <w:rsid w:val="00E17437"/>
    <w:rsid w:val="00E17AAB"/>
    <w:rsid w:val="00E20087"/>
    <w:rsid w:val="00E2108D"/>
    <w:rsid w:val="00E218B5"/>
    <w:rsid w:val="00E24A15"/>
    <w:rsid w:val="00E26192"/>
    <w:rsid w:val="00E307EF"/>
    <w:rsid w:val="00E32416"/>
    <w:rsid w:val="00E3287E"/>
    <w:rsid w:val="00E32A63"/>
    <w:rsid w:val="00E3451D"/>
    <w:rsid w:val="00E35286"/>
    <w:rsid w:val="00E36188"/>
    <w:rsid w:val="00E3704B"/>
    <w:rsid w:val="00E377AA"/>
    <w:rsid w:val="00E41495"/>
    <w:rsid w:val="00E4193B"/>
    <w:rsid w:val="00E4313C"/>
    <w:rsid w:val="00E444F8"/>
    <w:rsid w:val="00E44B55"/>
    <w:rsid w:val="00E45CB9"/>
    <w:rsid w:val="00E47665"/>
    <w:rsid w:val="00E47A57"/>
    <w:rsid w:val="00E47EE2"/>
    <w:rsid w:val="00E51848"/>
    <w:rsid w:val="00E52DBF"/>
    <w:rsid w:val="00E543F6"/>
    <w:rsid w:val="00E5566F"/>
    <w:rsid w:val="00E55D03"/>
    <w:rsid w:val="00E56C98"/>
    <w:rsid w:val="00E57BF8"/>
    <w:rsid w:val="00E60A3A"/>
    <w:rsid w:val="00E60B31"/>
    <w:rsid w:val="00E61406"/>
    <w:rsid w:val="00E61C63"/>
    <w:rsid w:val="00E622BD"/>
    <w:rsid w:val="00E63EA1"/>
    <w:rsid w:val="00E64069"/>
    <w:rsid w:val="00E64294"/>
    <w:rsid w:val="00E64F93"/>
    <w:rsid w:val="00E665F1"/>
    <w:rsid w:val="00E70A58"/>
    <w:rsid w:val="00E7119C"/>
    <w:rsid w:val="00E71340"/>
    <w:rsid w:val="00E72561"/>
    <w:rsid w:val="00E72B61"/>
    <w:rsid w:val="00E76D29"/>
    <w:rsid w:val="00E77ECE"/>
    <w:rsid w:val="00E81624"/>
    <w:rsid w:val="00E818E0"/>
    <w:rsid w:val="00E82512"/>
    <w:rsid w:val="00E86206"/>
    <w:rsid w:val="00E86924"/>
    <w:rsid w:val="00E86BF7"/>
    <w:rsid w:val="00E87481"/>
    <w:rsid w:val="00E904D4"/>
    <w:rsid w:val="00E90E7C"/>
    <w:rsid w:val="00E917E2"/>
    <w:rsid w:val="00E9236E"/>
    <w:rsid w:val="00E92B22"/>
    <w:rsid w:val="00E92D96"/>
    <w:rsid w:val="00E93003"/>
    <w:rsid w:val="00E93547"/>
    <w:rsid w:val="00E94AEA"/>
    <w:rsid w:val="00E9571B"/>
    <w:rsid w:val="00E96864"/>
    <w:rsid w:val="00EA1995"/>
    <w:rsid w:val="00EA20FB"/>
    <w:rsid w:val="00EA37CC"/>
    <w:rsid w:val="00EA3C50"/>
    <w:rsid w:val="00EA3E12"/>
    <w:rsid w:val="00EA544F"/>
    <w:rsid w:val="00EA6696"/>
    <w:rsid w:val="00EB181A"/>
    <w:rsid w:val="00EB7C60"/>
    <w:rsid w:val="00EC3BC7"/>
    <w:rsid w:val="00EC46CF"/>
    <w:rsid w:val="00EC4A15"/>
    <w:rsid w:val="00EC7357"/>
    <w:rsid w:val="00ED2254"/>
    <w:rsid w:val="00ED343E"/>
    <w:rsid w:val="00ED35C2"/>
    <w:rsid w:val="00ED3D6F"/>
    <w:rsid w:val="00ED650D"/>
    <w:rsid w:val="00ED7DE1"/>
    <w:rsid w:val="00EE23EF"/>
    <w:rsid w:val="00EE2CFB"/>
    <w:rsid w:val="00EE2FEF"/>
    <w:rsid w:val="00EE3725"/>
    <w:rsid w:val="00EE6EDA"/>
    <w:rsid w:val="00EE703E"/>
    <w:rsid w:val="00EF09F9"/>
    <w:rsid w:val="00EF2863"/>
    <w:rsid w:val="00EF2BD5"/>
    <w:rsid w:val="00EF3A31"/>
    <w:rsid w:val="00EF4CA2"/>
    <w:rsid w:val="00EF549A"/>
    <w:rsid w:val="00EF6BFA"/>
    <w:rsid w:val="00EF7544"/>
    <w:rsid w:val="00F013B0"/>
    <w:rsid w:val="00F0171B"/>
    <w:rsid w:val="00F01963"/>
    <w:rsid w:val="00F0353C"/>
    <w:rsid w:val="00F03B96"/>
    <w:rsid w:val="00F0625B"/>
    <w:rsid w:val="00F06289"/>
    <w:rsid w:val="00F07831"/>
    <w:rsid w:val="00F07D67"/>
    <w:rsid w:val="00F10E4A"/>
    <w:rsid w:val="00F11971"/>
    <w:rsid w:val="00F1217C"/>
    <w:rsid w:val="00F160A7"/>
    <w:rsid w:val="00F16911"/>
    <w:rsid w:val="00F17079"/>
    <w:rsid w:val="00F21CD4"/>
    <w:rsid w:val="00F231D2"/>
    <w:rsid w:val="00F23829"/>
    <w:rsid w:val="00F24376"/>
    <w:rsid w:val="00F25A28"/>
    <w:rsid w:val="00F3020E"/>
    <w:rsid w:val="00F3026E"/>
    <w:rsid w:val="00F31B17"/>
    <w:rsid w:val="00F31E68"/>
    <w:rsid w:val="00F34C37"/>
    <w:rsid w:val="00F3541F"/>
    <w:rsid w:val="00F369BA"/>
    <w:rsid w:val="00F3710D"/>
    <w:rsid w:val="00F4112E"/>
    <w:rsid w:val="00F4215B"/>
    <w:rsid w:val="00F42BC5"/>
    <w:rsid w:val="00F4402F"/>
    <w:rsid w:val="00F4471F"/>
    <w:rsid w:val="00F459B5"/>
    <w:rsid w:val="00F460FD"/>
    <w:rsid w:val="00F46D8D"/>
    <w:rsid w:val="00F475C1"/>
    <w:rsid w:val="00F50597"/>
    <w:rsid w:val="00F51B80"/>
    <w:rsid w:val="00F52DDD"/>
    <w:rsid w:val="00F534E9"/>
    <w:rsid w:val="00F53D24"/>
    <w:rsid w:val="00F53D53"/>
    <w:rsid w:val="00F548E3"/>
    <w:rsid w:val="00F558E1"/>
    <w:rsid w:val="00F568B1"/>
    <w:rsid w:val="00F56EBD"/>
    <w:rsid w:val="00F56F97"/>
    <w:rsid w:val="00F5726A"/>
    <w:rsid w:val="00F61B41"/>
    <w:rsid w:val="00F6246A"/>
    <w:rsid w:val="00F62F8F"/>
    <w:rsid w:val="00F63FF2"/>
    <w:rsid w:val="00F66E7E"/>
    <w:rsid w:val="00F677D4"/>
    <w:rsid w:val="00F70E54"/>
    <w:rsid w:val="00F71078"/>
    <w:rsid w:val="00F726B7"/>
    <w:rsid w:val="00F734A7"/>
    <w:rsid w:val="00F741F8"/>
    <w:rsid w:val="00F746CE"/>
    <w:rsid w:val="00F74DA6"/>
    <w:rsid w:val="00F7787D"/>
    <w:rsid w:val="00F80550"/>
    <w:rsid w:val="00F80EED"/>
    <w:rsid w:val="00F810B0"/>
    <w:rsid w:val="00F815D5"/>
    <w:rsid w:val="00F81716"/>
    <w:rsid w:val="00F8282A"/>
    <w:rsid w:val="00F8387F"/>
    <w:rsid w:val="00F84869"/>
    <w:rsid w:val="00F86B93"/>
    <w:rsid w:val="00F87EF6"/>
    <w:rsid w:val="00F90221"/>
    <w:rsid w:val="00F90503"/>
    <w:rsid w:val="00F91AD9"/>
    <w:rsid w:val="00F9317F"/>
    <w:rsid w:val="00F93BF6"/>
    <w:rsid w:val="00F95A60"/>
    <w:rsid w:val="00F9620B"/>
    <w:rsid w:val="00F96358"/>
    <w:rsid w:val="00F968C1"/>
    <w:rsid w:val="00FA09AD"/>
    <w:rsid w:val="00FA4D1B"/>
    <w:rsid w:val="00FA6459"/>
    <w:rsid w:val="00FA6BA0"/>
    <w:rsid w:val="00FA6F72"/>
    <w:rsid w:val="00FB14C6"/>
    <w:rsid w:val="00FB216F"/>
    <w:rsid w:val="00FB45AE"/>
    <w:rsid w:val="00FB4EFF"/>
    <w:rsid w:val="00FB69CC"/>
    <w:rsid w:val="00FB706A"/>
    <w:rsid w:val="00FB7E6B"/>
    <w:rsid w:val="00FB7F57"/>
    <w:rsid w:val="00FC1C22"/>
    <w:rsid w:val="00FC2224"/>
    <w:rsid w:val="00FC341D"/>
    <w:rsid w:val="00FC3471"/>
    <w:rsid w:val="00FC5757"/>
    <w:rsid w:val="00FC64D1"/>
    <w:rsid w:val="00FC72F2"/>
    <w:rsid w:val="00FC75CB"/>
    <w:rsid w:val="00FC7CF3"/>
    <w:rsid w:val="00FD050E"/>
    <w:rsid w:val="00FD13B1"/>
    <w:rsid w:val="00FD1FF3"/>
    <w:rsid w:val="00FD36B8"/>
    <w:rsid w:val="00FD39E6"/>
    <w:rsid w:val="00FD444B"/>
    <w:rsid w:val="00FD495C"/>
    <w:rsid w:val="00FD4B1E"/>
    <w:rsid w:val="00FD531C"/>
    <w:rsid w:val="00FE1422"/>
    <w:rsid w:val="00FE195C"/>
    <w:rsid w:val="00FE2113"/>
    <w:rsid w:val="00FE3002"/>
    <w:rsid w:val="00FE34AB"/>
    <w:rsid w:val="00FE443C"/>
    <w:rsid w:val="00FE500A"/>
    <w:rsid w:val="00FE51F3"/>
    <w:rsid w:val="00FE534E"/>
    <w:rsid w:val="00FE5D28"/>
    <w:rsid w:val="00FF112D"/>
    <w:rsid w:val="00FF283C"/>
    <w:rsid w:val="00FF2F14"/>
    <w:rsid w:val="00FF3CAC"/>
    <w:rsid w:val="00FF40D7"/>
    <w:rsid w:val="00FF4C8F"/>
    <w:rsid w:val="00FF5DEC"/>
    <w:rsid w:val="00FF663D"/>
    <w:rsid w:val="00FF6F3C"/>
    <w:rsid w:val="00FF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40A58"/>
  <w15:docId w15:val="{7E9FABBA-30E5-4E00-889B-F84DB430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E0"/>
    <w:pPr>
      <w:jc w:val="both"/>
    </w:pPr>
    <w:rPr>
      <w:rFonts w:ascii="Arial" w:hAnsi="Arial"/>
      <w:sz w:val="22"/>
      <w:szCs w:val="22"/>
    </w:rPr>
  </w:style>
  <w:style w:type="paragraph" w:styleId="Heading1">
    <w:name w:val="heading 1"/>
    <w:basedOn w:val="Normal"/>
    <w:next w:val="Normal"/>
    <w:link w:val="Heading1Char"/>
    <w:uiPriority w:val="9"/>
    <w:qFormat/>
    <w:rsid w:val="0018299B"/>
    <w:pPr>
      <w:keepNext/>
      <w:numPr>
        <w:numId w:val="3"/>
      </w:numPr>
      <w:spacing w:before="240" w:after="240"/>
      <w:outlineLvl w:val="0"/>
    </w:pPr>
    <w:rPr>
      <w:rFonts w:eastAsia="Times New Roman"/>
      <w:b/>
      <w:bCs/>
      <w:kern w:val="32"/>
      <w:sz w:val="24"/>
      <w:szCs w:val="32"/>
      <w:lang w:val="x-none" w:eastAsia="x-none"/>
    </w:rPr>
  </w:style>
  <w:style w:type="paragraph" w:styleId="Heading2">
    <w:name w:val="heading 2"/>
    <w:basedOn w:val="Normal"/>
    <w:next w:val="Normal"/>
    <w:link w:val="Heading2Char"/>
    <w:uiPriority w:val="9"/>
    <w:unhideWhenUsed/>
    <w:qFormat/>
    <w:rsid w:val="0018299B"/>
    <w:pPr>
      <w:keepNext/>
      <w:numPr>
        <w:ilvl w:val="1"/>
        <w:numId w:val="3"/>
      </w:numPr>
      <w:spacing w:before="120" w:after="120"/>
      <w:outlineLvl w:val="1"/>
    </w:pPr>
    <w:rPr>
      <w:rFonts w:eastAsia="Times New Roman"/>
      <w:b/>
      <w:bCs/>
      <w:iCs/>
      <w:sz w:val="24"/>
      <w:szCs w:val="28"/>
      <w:lang w:val="x-none" w:eastAsia="x-none"/>
    </w:rPr>
  </w:style>
  <w:style w:type="paragraph" w:styleId="Heading3">
    <w:name w:val="heading 3"/>
    <w:basedOn w:val="Normal"/>
    <w:next w:val="Normal"/>
    <w:link w:val="Heading3Char"/>
    <w:uiPriority w:val="9"/>
    <w:unhideWhenUsed/>
    <w:qFormat/>
    <w:rsid w:val="00E92D96"/>
    <w:pPr>
      <w:keepNext/>
      <w:numPr>
        <w:ilvl w:val="2"/>
        <w:numId w:val="3"/>
      </w:numPr>
      <w:spacing w:before="240" w:after="60"/>
      <w:outlineLvl w:val="2"/>
    </w:pPr>
    <w:rPr>
      <w:lang w:eastAsia="x-none"/>
    </w:rPr>
  </w:style>
  <w:style w:type="paragraph" w:styleId="Heading4">
    <w:name w:val="heading 4"/>
    <w:basedOn w:val="Normal"/>
    <w:next w:val="Normal"/>
    <w:link w:val="Heading4Char"/>
    <w:uiPriority w:val="9"/>
    <w:semiHidden/>
    <w:unhideWhenUsed/>
    <w:qFormat/>
    <w:rsid w:val="0030765E"/>
    <w:pPr>
      <w:keepNext/>
      <w:numPr>
        <w:ilvl w:val="3"/>
        <w:numId w:val="3"/>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semiHidden/>
    <w:unhideWhenUsed/>
    <w:qFormat/>
    <w:rsid w:val="002F2728"/>
    <w:pPr>
      <w:numPr>
        <w:ilvl w:val="4"/>
        <w:numId w:val="3"/>
      </w:num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2F2728"/>
    <w:pPr>
      <w:numPr>
        <w:ilvl w:val="5"/>
        <w:numId w:val="3"/>
      </w:numPr>
      <w:spacing w:before="240" w:after="60"/>
      <w:outlineLvl w:val="5"/>
    </w:pPr>
    <w:rPr>
      <w:rFonts w:ascii="Calibri" w:eastAsia="Times New Roman" w:hAnsi="Calibri"/>
      <w:b/>
      <w:bCs/>
      <w:lang w:val="x-none" w:eastAsia="x-none"/>
    </w:rPr>
  </w:style>
  <w:style w:type="paragraph" w:styleId="Heading7">
    <w:name w:val="heading 7"/>
    <w:basedOn w:val="Normal"/>
    <w:next w:val="Normal"/>
    <w:link w:val="Heading7Char"/>
    <w:uiPriority w:val="9"/>
    <w:semiHidden/>
    <w:unhideWhenUsed/>
    <w:qFormat/>
    <w:rsid w:val="002F2728"/>
    <w:pPr>
      <w:numPr>
        <w:ilvl w:val="6"/>
        <w:numId w:val="3"/>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2F2728"/>
    <w:pPr>
      <w:numPr>
        <w:ilvl w:val="7"/>
        <w:numId w:val="3"/>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2F2728"/>
    <w:pPr>
      <w:numPr>
        <w:ilvl w:val="8"/>
        <w:numId w:val="3"/>
      </w:numPr>
      <w:spacing w:before="240" w:after="60"/>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299B"/>
    <w:rPr>
      <w:rFonts w:ascii="Arial" w:eastAsia="Times New Roman" w:hAnsi="Arial"/>
      <w:b/>
      <w:bCs/>
      <w:kern w:val="32"/>
      <w:sz w:val="24"/>
      <w:szCs w:val="32"/>
      <w:lang w:val="x-none" w:eastAsia="x-none"/>
    </w:rPr>
  </w:style>
  <w:style w:type="character" w:customStyle="1" w:styleId="Heading2Char">
    <w:name w:val="Heading 2 Char"/>
    <w:link w:val="Heading2"/>
    <w:uiPriority w:val="9"/>
    <w:rsid w:val="0018299B"/>
    <w:rPr>
      <w:rFonts w:ascii="Arial" w:eastAsia="Times New Roman" w:hAnsi="Arial"/>
      <w:b/>
      <w:bCs/>
      <w:iCs/>
      <w:sz w:val="24"/>
      <w:szCs w:val="28"/>
      <w:lang w:val="x-none" w:eastAsia="x-none"/>
    </w:rPr>
  </w:style>
  <w:style w:type="character" w:customStyle="1" w:styleId="Heading3Char">
    <w:name w:val="Heading 3 Char"/>
    <w:link w:val="Heading3"/>
    <w:uiPriority w:val="9"/>
    <w:rsid w:val="00E92D96"/>
    <w:rPr>
      <w:rFonts w:ascii="Arial" w:hAnsi="Arial"/>
      <w:sz w:val="22"/>
      <w:szCs w:val="22"/>
      <w:lang w:eastAsia="x-none"/>
    </w:rPr>
  </w:style>
  <w:style w:type="character" w:customStyle="1" w:styleId="Heading4Char">
    <w:name w:val="Heading 4 Char"/>
    <w:link w:val="Heading4"/>
    <w:uiPriority w:val="9"/>
    <w:semiHidden/>
    <w:rsid w:val="0030765E"/>
    <w:rPr>
      <w:rFonts w:eastAsia="Times New Roman"/>
      <w:b/>
      <w:bCs/>
      <w:sz w:val="28"/>
      <w:szCs w:val="28"/>
      <w:lang w:val="x-none" w:eastAsia="x-none"/>
    </w:rPr>
  </w:style>
  <w:style w:type="character" w:customStyle="1" w:styleId="Heading5Char">
    <w:name w:val="Heading 5 Char"/>
    <w:link w:val="Heading5"/>
    <w:uiPriority w:val="9"/>
    <w:semiHidden/>
    <w:rsid w:val="002F2728"/>
    <w:rPr>
      <w:rFonts w:eastAsia="Times New Roman"/>
      <w:b/>
      <w:bCs/>
      <w:i/>
      <w:iCs/>
      <w:sz w:val="26"/>
      <w:szCs w:val="26"/>
      <w:lang w:val="x-none" w:eastAsia="x-none"/>
    </w:rPr>
  </w:style>
  <w:style w:type="character" w:customStyle="1" w:styleId="Heading6Char">
    <w:name w:val="Heading 6 Char"/>
    <w:link w:val="Heading6"/>
    <w:uiPriority w:val="9"/>
    <w:semiHidden/>
    <w:rsid w:val="002F2728"/>
    <w:rPr>
      <w:rFonts w:eastAsia="Times New Roman"/>
      <w:b/>
      <w:bCs/>
      <w:sz w:val="22"/>
      <w:szCs w:val="22"/>
      <w:lang w:val="x-none" w:eastAsia="x-none"/>
    </w:rPr>
  </w:style>
  <w:style w:type="character" w:customStyle="1" w:styleId="Heading7Char">
    <w:name w:val="Heading 7 Char"/>
    <w:link w:val="Heading7"/>
    <w:uiPriority w:val="9"/>
    <w:semiHidden/>
    <w:rsid w:val="002F2728"/>
    <w:rPr>
      <w:rFonts w:eastAsia="Times New Roman"/>
      <w:sz w:val="24"/>
      <w:szCs w:val="24"/>
      <w:lang w:val="x-none" w:eastAsia="x-none"/>
    </w:rPr>
  </w:style>
  <w:style w:type="character" w:customStyle="1" w:styleId="Heading8Char">
    <w:name w:val="Heading 8 Char"/>
    <w:link w:val="Heading8"/>
    <w:uiPriority w:val="9"/>
    <w:semiHidden/>
    <w:rsid w:val="002F2728"/>
    <w:rPr>
      <w:rFonts w:eastAsia="Times New Roman"/>
      <w:i/>
      <w:iCs/>
      <w:sz w:val="24"/>
      <w:szCs w:val="24"/>
      <w:lang w:val="x-none" w:eastAsia="x-none"/>
    </w:rPr>
  </w:style>
  <w:style w:type="character" w:customStyle="1" w:styleId="Heading9Char">
    <w:name w:val="Heading 9 Char"/>
    <w:link w:val="Heading9"/>
    <w:uiPriority w:val="9"/>
    <w:semiHidden/>
    <w:rsid w:val="002F2728"/>
    <w:rPr>
      <w:rFonts w:ascii="Cambria" w:eastAsia="Times New Roman" w:hAnsi="Cambria"/>
      <w:sz w:val="22"/>
      <w:szCs w:val="22"/>
      <w:lang w:val="x-none" w:eastAsia="x-none"/>
    </w:rPr>
  </w:style>
  <w:style w:type="paragraph" w:customStyle="1" w:styleId="StyleBullet2Garamond11ptItalic">
    <w:name w:val="Style Bullet2 + Garamond 11 pt Italic"/>
    <w:basedOn w:val="Normal"/>
    <w:rsid w:val="009C65E0"/>
    <w:pPr>
      <w:numPr>
        <w:numId w:val="1"/>
      </w:numPr>
    </w:pPr>
    <w:rPr>
      <w:rFonts w:ascii="Times New Roman" w:eastAsia="Times New Roman" w:hAnsi="Times New Roman"/>
      <w:sz w:val="24"/>
      <w:szCs w:val="24"/>
    </w:rPr>
  </w:style>
  <w:style w:type="paragraph" w:styleId="ListParagraph">
    <w:name w:val="List Paragraph"/>
    <w:basedOn w:val="Normal"/>
    <w:uiPriority w:val="34"/>
    <w:qFormat/>
    <w:rsid w:val="009C65E0"/>
    <w:pPr>
      <w:ind w:left="72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C65E0"/>
    <w:rPr>
      <w:rFonts w:ascii="Tahoma" w:hAnsi="Tahoma"/>
      <w:sz w:val="16"/>
      <w:szCs w:val="16"/>
      <w:lang w:val="x-none" w:eastAsia="x-none"/>
    </w:rPr>
  </w:style>
  <w:style w:type="character" w:customStyle="1" w:styleId="BalloonTextChar">
    <w:name w:val="Balloon Text Char"/>
    <w:link w:val="BalloonText"/>
    <w:uiPriority w:val="99"/>
    <w:semiHidden/>
    <w:rsid w:val="009C65E0"/>
    <w:rPr>
      <w:rFonts w:ascii="Tahoma" w:hAnsi="Tahoma" w:cs="Tahoma"/>
      <w:sz w:val="16"/>
      <w:szCs w:val="16"/>
    </w:rPr>
  </w:style>
  <w:style w:type="table" w:styleId="TableGrid">
    <w:name w:val="Table Grid"/>
    <w:basedOn w:val="TableNormal"/>
    <w:uiPriority w:val="59"/>
    <w:rsid w:val="00E431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itle">
    <w:name w:val="Cover Title"/>
    <w:basedOn w:val="Normal"/>
    <w:rsid w:val="00E61C63"/>
    <w:pPr>
      <w:pBdr>
        <w:bottom w:val="single" w:sz="18" w:space="1" w:color="auto"/>
      </w:pBdr>
      <w:jc w:val="right"/>
    </w:pPr>
    <w:rPr>
      <w:rFonts w:ascii="Kaufmann Bd BT" w:eastAsia="Batang" w:hAnsi="Kaufmann Bd BT"/>
      <w:b/>
      <w:bCs/>
      <w:i/>
      <w:spacing w:val="54"/>
      <w:sz w:val="52"/>
      <w:szCs w:val="52"/>
      <w:lang w:eastAsia="ko-KR"/>
    </w:rPr>
  </w:style>
  <w:style w:type="paragraph" w:customStyle="1" w:styleId="CoverText">
    <w:name w:val="Cover Text"/>
    <w:basedOn w:val="Normal"/>
    <w:rsid w:val="00E61C63"/>
    <w:pPr>
      <w:jc w:val="right"/>
    </w:pPr>
    <w:rPr>
      <w:rFonts w:ascii="Garamond" w:eastAsia="Batang" w:hAnsi="Garamond" w:cs="Batang"/>
      <w:sz w:val="20"/>
      <w:szCs w:val="24"/>
      <w:lang w:eastAsia="ko-KR"/>
    </w:rPr>
  </w:style>
  <w:style w:type="paragraph" w:customStyle="1" w:styleId="CoverConfidentiality">
    <w:name w:val="Cover Confidentiality"/>
    <w:basedOn w:val="CoverText"/>
    <w:rsid w:val="00E61C63"/>
    <w:pPr>
      <w:ind w:left="5040"/>
      <w:jc w:val="both"/>
    </w:pPr>
    <w:rPr>
      <w:szCs w:val="20"/>
    </w:rPr>
  </w:style>
  <w:style w:type="character" w:styleId="Hyperlink">
    <w:name w:val="Hyperlink"/>
    <w:uiPriority w:val="99"/>
    <w:rsid w:val="00E61C63"/>
    <w:rPr>
      <w:color w:val="0000FF"/>
      <w:u w:val="single"/>
    </w:rPr>
  </w:style>
  <w:style w:type="paragraph" w:styleId="TOCHeading">
    <w:name w:val="TOC Heading"/>
    <w:basedOn w:val="Heading1"/>
    <w:next w:val="Normal"/>
    <w:uiPriority w:val="39"/>
    <w:unhideWhenUsed/>
    <w:qFormat/>
    <w:rsid w:val="00BA5831"/>
    <w:pPr>
      <w:keepLines/>
      <w:spacing w:before="480" w:after="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A5831"/>
  </w:style>
  <w:style w:type="paragraph" w:styleId="TOC2">
    <w:name w:val="toc 2"/>
    <w:basedOn w:val="Normal"/>
    <w:next w:val="Normal"/>
    <w:autoRedefine/>
    <w:uiPriority w:val="39"/>
    <w:unhideWhenUsed/>
    <w:rsid w:val="00BA5831"/>
    <w:pPr>
      <w:ind w:left="220"/>
    </w:pPr>
  </w:style>
  <w:style w:type="paragraph" w:styleId="Header">
    <w:name w:val="header"/>
    <w:basedOn w:val="Normal"/>
    <w:link w:val="HeaderChar"/>
    <w:uiPriority w:val="99"/>
    <w:unhideWhenUsed/>
    <w:rsid w:val="00DE3A5C"/>
    <w:pPr>
      <w:tabs>
        <w:tab w:val="center" w:pos="4680"/>
        <w:tab w:val="right" w:pos="9360"/>
      </w:tabs>
    </w:pPr>
    <w:rPr>
      <w:rFonts w:ascii="Calibri" w:hAnsi="Calibri"/>
      <w:lang w:val="x-none" w:eastAsia="x-none"/>
    </w:rPr>
  </w:style>
  <w:style w:type="character" w:customStyle="1" w:styleId="HeaderChar">
    <w:name w:val="Header Char"/>
    <w:link w:val="Header"/>
    <w:uiPriority w:val="99"/>
    <w:rsid w:val="00DE3A5C"/>
    <w:rPr>
      <w:sz w:val="22"/>
      <w:szCs w:val="22"/>
    </w:rPr>
  </w:style>
  <w:style w:type="paragraph" w:styleId="Footer">
    <w:name w:val="footer"/>
    <w:basedOn w:val="Normal"/>
    <w:link w:val="FooterChar"/>
    <w:uiPriority w:val="99"/>
    <w:unhideWhenUsed/>
    <w:rsid w:val="00DE3A5C"/>
    <w:pPr>
      <w:tabs>
        <w:tab w:val="center" w:pos="4680"/>
        <w:tab w:val="right" w:pos="9360"/>
      </w:tabs>
    </w:pPr>
    <w:rPr>
      <w:rFonts w:ascii="Calibri" w:hAnsi="Calibri"/>
      <w:lang w:val="x-none" w:eastAsia="x-none"/>
    </w:rPr>
  </w:style>
  <w:style w:type="character" w:customStyle="1" w:styleId="FooterChar">
    <w:name w:val="Footer Char"/>
    <w:link w:val="Footer"/>
    <w:uiPriority w:val="99"/>
    <w:rsid w:val="00DE3A5C"/>
    <w:rPr>
      <w:sz w:val="22"/>
      <w:szCs w:val="22"/>
    </w:rPr>
  </w:style>
  <w:style w:type="paragraph" w:styleId="Caption">
    <w:name w:val="caption"/>
    <w:basedOn w:val="Normal"/>
    <w:next w:val="Normal"/>
    <w:uiPriority w:val="35"/>
    <w:unhideWhenUsed/>
    <w:qFormat/>
    <w:rsid w:val="00F84869"/>
    <w:rPr>
      <w:b/>
      <w:bCs/>
      <w:sz w:val="18"/>
      <w:szCs w:val="20"/>
    </w:rPr>
  </w:style>
  <w:style w:type="character" w:customStyle="1" w:styleId="style41">
    <w:name w:val="style41"/>
    <w:rsid w:val="00C526DD"/>
    <w:rPr>
      <w:sz w:val="23"/>
      <w:szCs w:val="23"/>
    </w:rPr>
  </w:style>
  <w:style w:type="paragraph" w:styleId="NormalWeb">
    <w:name w:val="Normal (Web)"/>
    <w:basedOn w:val="Normal"/>
    <w:uiPriority w:val="99"/>
    <w:unhideWhenUsed/>
    <w:rsid w:val="0030765E"/>
    <w:pPr>
      <w:spacing w:before="100" w:beforeAutospacing="1" w:after="100" w:afterAutospacing="1"/>
    </w:pPr>
    <w:rPr>
      <w:rFonts w:ascii="Times New Roman" w:eastAsia="Times New Roman" w:hAnsi="Times New Roman"/>
      <w:sz w:val="24"/>
      <w:szCs w:val="24"/>
    </w:rPr>
  </w:style>
  <w:style w:type="character" w:styleId="Strong">
    <w:name w:val="Strong"/>
    <w:qFormat/>
    <w:rsid w:val="00337FC2"/>
    <w:rPr>
      <w:rFonts w:ascii="Arial" w:hAnsi="Arial"/>
      <w:b/>
      <w:bCs/>
      <w:sz w:val="22"/>
    </w:rPr>
  </w:style>
  <w:style w:type="paragraph" w:customStyle="1" w:styleId="Default">
    <w:name w:val="Default"/>
    <w:rsid w:val="00066D23"/>
    <w:pPr>
      <w:autoSpaceDE w:val="0"/>
      <w:autoSpaceDN w:val="0"/>
      <w:adjustRightInd w:val="0"/>
    </w:pPr>
    <w:rPr>
      <w:rFonts w:cs="Calibri"/>
      <w:color w:val="000000"/>
      <w:sz w:val="24"/>
      <w:szCs w:val="24"/>
    </w:rPr>
  </w:style>
  <w:style w:type="paragraph" w:styleId="NoSpacing">
    <w:name w:val="No Spacing"/>
    <w:uiPriority w:val="1"/>
    <w:qFormat/>
    <w:rsid w:val="00BC048F"/>
    <w:pPr>
      <w:jc w:val="both"/>
    </w:pPr>
    <w:rPr>
      <w:rFonts w:ascii="Arial" w:hAnsi="Arial"/>
      <w:sz w:val="22"/>
      <w:szCs w:val="22"/>
    </w:rPr>
  </w:style>
  <w:style w:type="paragraph" w:styleId="EndnoteText">
    <w:name w:val="endnote text"/>
    <w:basedOn w:val="Normal"/>
    <w:link w:val="EndnoteTextChar"/>
    <w:uiPriority w:val="99"/>
    <w:unhideWhenUsed/>
    <w:qFormat/>
    <w:rsid w:val="00C477BA"/>
    <w:pPr>
      <w:jc w:val="left"/>
    </w:pPr>
    <w:rPr>
      <w:rFonts w:ascii="Calibri" w:eastAsia="Times New Roman" w:hAnsi="Calibri"/>
      <w:sz w:val="20"/>
      <w:szCs w:val="20"/>
      <w:lang w:val="x-none" w:eastAsia="x-none"/>
    </w:rPr>
  </w:style>
  <w:style w:type="character" w:customStyle="1" w:styleId="EndnoteTextChar">
    <w:name w:val="Endnote Text Char"/>
    <w:link w:val="EndnoteText"/>
    <w:uiPriority w:val="99"/>
    <w:rsid w:val="00C477BA"/>
    <w:rPr>
      <w:rFonts w:eastAsia="Times New Roman"/>
    </w:rPr>
  </w:style>
  <w:style w:type="character" w:styleId="EndnoteReference">
    <w:name w:val="endnote reference"/>
    <w:uiPriority w:val="99"/>
    <w:unhideWhenUsed/>
    <w:rsid w:val="00C477BA"/>
    <w:rPr>
      <w:rFonts w:eastAsia="Times New Roman"/>
      <w:sz w:val="22"/>
      <w:vertAlign w:val="superscript"/>
      <w:lang w:val="en-US" w:eastAsia="en-US"/>
    </w:rPr>
  </w:style>
  <w:style w:type="paragraph" w:customStyle="1" w:styleId="DefaultText">
    <w:name w:val="Default Text"/>
    <w:basedOn w:val="Normal"/>
    <w:rsid w:val="00EC7357"/>
    <w:pPr>
      <w:jc w:val="left"/>
    </w:pPr>
    <w:rPr>
      <w:rFonts w:ascii="Times New Roman" w:eastAsia="Times New Roman" w:hAnsi="Times New Roman"/>
      <w:sz w:val="24"/>
      <w:szCs w:val="20"/>
    </w:rPr>
  </w:style>
  <w:style w:type="paragraph" w:customStyle="1" w:styleId="Appendix">
    <w:name w:val="Appendix"/>
    <w:basedOn w:val="Heading1"/>
    <w:link w:val="AppendixChar"/>
    <w:rsid w:val="00EC7357"/>
    <w:pPr>
      <w:numPr>
        <w:numId w:val="2"/>
      </w:numPr>
      <w:spacing w:before="120" w:after="120"/>
      <w:jc w:val="left"/>
    </w:pPr>
    <w:rPr>
      <w:rFonts w:eastAsia="Batang"/>
      <w:sz w:val="32"/>
      <w:lang w:eastAsia="ko-KR"/>
    </w:rPr>
  </w:style>
  <w:style w:type="character" w:customStyle="1" w:styleId="AppendixChar">
    <w:name w:val="Appendix Char"/>
    <w:link w:val="Appendix"/>
    <w:rsid w:val="00EC7357"/>
    <w:rPr>
      <w:rFonts w:ascii="Arial" w:eastAsia="Batang" w:hAnsi="Arial"/>
      <w:b/>
      <w:bCs/>
      <w:kern w:val="32"/>
      <w:sz w:val="32"/>
      <w:szCs w:val="32"/>
      <w:lang w:val="x-none" w:eastAsia="ko-KR"/>
    </w:rPr>
  </w:style>
  <w:style w:type="character" w:customStyle="1" w:styleId="BibSeparator">
    <w:name w:val="Bib Separator"/>
    <w:basedOn w:val="DefaultParagraphFont"/>
    <w:rsid w:val="00757028"/>
    <w:rPr>
      <w:rFonts w:ascii="Times New Roman" w:hAnsi="Times New Roman"/>
      <w:sz w:val="24"/>
    </w:rPr>
  </w:style>
  <w:style w:type="table" w:styleId="LightShading-Accent1">
    <w:name w:val="Light Shading Accent 1"/>
    <w:basedOn w:val="TableNormal"/>
    <w:uiPriority w:val="60"/>
    <w:rsid w:val="00770151"/>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5">
    <w:name w:val="Light Shading Accent 5"/>
    <w:basedOn w:val="TableNormal"/>
    <w:uiPriority w:val="60"/>
    <w:rsid w:val="00770151"/>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770151"/>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CommentReference">
    <w:name w:val="annotation reference"/>
    <w:basedOn w:val="DefaultParagraphFont"/>
    <w:uiPriority w:val="99"/>
    <w:semiHidden/>
    <w:unhideWhenUsed/>
    <w:rsid w:val="007F224C"/>
    <w:rPr>
      <w:sz w:val="16"/>
      <w:szCs w:val="16"/>
    </w:rPr>
  </w:style>
  <w:style w:type="paragraph" w:styleId="CommentText">
    <w:name w:val="annotation text"/>
    <w:basedOn w:val="Normal"/>
    <w:link w:val="CommentTextChar"/>
    <w:uiPriority w:val="99"/>
    <w:semiHidden/>
    <w:unhideWhenUsed/>
    <w:rsid w:val="007F224C"/>
    <w:rPr>
      <w:sz w:val="20"/>
      <w:szCs w:val="20"/>
    </w:rPr>
  </w:style>
  <w:style w:type="character" w:customStyle="1" w:styleId="CommentTextChar">
    <w:name w:val="Comment Text Char"/>
    <w:basedOn w:val="DefaultParagraphFont"/>
    <w:link w:val="CommentText"/>
    <w:uiPriority w:val="99"/>
    <w:semiHidden/>
    <w:rsid w:val="007F224C"/>
    <w:rPr>
      <w:rFonts w:ascii="Arial" w:hAnsi="Arial"/>
    </w:rPr>
  </w:style>
  <w:style w:type="paragraph" w:styleId="CommentSubject">
    <w:name w:val="annotation subject"/>
    <w:basedOn w:val="CommentText"/>
    <w:next w:val="CommentText"/>
    <w:link w:val="CommentSubjectChar"/>
    <w:uiPriority w:val="99"/>
    <w:semiHidden/>
    <w:unhideWhenUsed/>
    <w:rsid w:val="007F224C"/>
    <w:rPr>
      <w:b/>
      <w:bCs/>
    </w:rPr>
  </w:style>
  <w:style w:type="character" w:customStyle="1" w:styleId="CommentSubjectChar">
    <w:name w:val="Comment Subject Char"/>
    <w:basedOn w:val="CommentTextChar"/>
    <w:link w:val="CommentSubject"/>
    <w:uiPriority w:val="99"/>
    <w:semiHidden/>
    <w:rsid w:val="007F224C"/>
    <w:rPr>
      <w:rFonts w:ascii="Arial" w:hAnsi="Arial"/>
      <w:b/>
      <w:bCs/>
    </w:rPr>
  </w:style>
  <w:style w:type="paragraph" w:styleId="FootnoteText">
    <w:name w:val="footnote text"/>
    <w:basedOn w:val="Normal"/>
    <w:link w:val="FootnoteTextChar"/>
    <w:uiPriority w:val="99"/>
    <w:unhideWhenUsed/>
    <w:rsid w:val="005F3EE0"/>
    <w:rPr>
      <w:sz w:val="20"/>
      <w:szCs w:val="20"/>
    </w:rPr>
  </w:style>
  <w:style w:type="character" w:customStyle="1" w:styleId="FootnoteTextChar">
    <w:name w:val="Footnote Text Char"/>
    <w:basedOn w:val="DefaultParagraphFont"/>
    <w:link w:val="FootnoteText"/>
    <w:uiPriority w:val="99"/>
    <w:rsid w:val="005F3EE0"/>
    <w:rPr>
      <w:rFonts w:ascii="Arial" w:hAnsi="Arial"/>
    </w:rPr>
  </w:style>
  <w:style w:type="character" w:styleId="FootnoteReference">
    <w:name w:val="footnote reference"/>
    <w:basedOn w:val="DefaultParagraphFont"/>
    <w:uiPriority w:val="99"/>
    <w:unhideWhenUsed/>
    <w:rsid w:val="005F3EE0"/>
    <w:rPr>
      <w:vertAlign w:val="superscript"/>
    </w:rPr>
  </w:style>
  <w:style w:type="character" w:customStyle="1" w:styleId="apple-converted-space">
    <w:name w:val="apple-converted-space"/>
    <w:basedOn w:val="DefaultParagraphFont"/>
    <w:rsid w:val="00605F92"/>
  </w:style>
  <w:style w:type="paragraph" w:styleId="Revision">
    <w:name w:val="Revision"/>
    <w:hidden/>
    <w:uiPriority w:val="99"/>
    <w:semiHidden/>
    <w:rsid w:val="00FA6F72"/>
    <w:rPr>
      <w:rFonts w:ascii="Arial" w:hAnsi="Arial"/>
      <w:sz w:val="22"/>
      <w:szCs w:val="22"/>
    </w:rPr>
  </w:style>
  <w:style w:type="paragraph" w:styleId="TOC3">
    <w:name w:val="toc 3"/>
    <w:basedOn w:val="Normal"/>
    <w:next w:val="Normal"/>
    <w:autoRedefine/>
    <w:uiPriority w:val="39"/>
    <w:unhideWhenUsed/>
    <w:rsid w:val="00BB1C09"/>
    <w:pPr>
      <w:spacing w:after="100"/>
      <w:ind w:left="440"/>
    </w:pPr>
  </w:style>
  <w:style w:type="character" w:styleId="Emphasis">
    <w:name w:val="Emphasis"/>
    <w:basedOn w:val="DefaultParagraphFont"/>
    <w:uiPriority w:val="20"/>
    <w:qFormat/>
    <w:rsid w:val="00272799"/>
    <w:rPr>
      <w:i/>
      <w:iCs/>
    </w:rPr>
  </w:style>
  <w:style w:type="paragraph" w:customStyle="1" w:styleId="TableParagraph">
    <w:name w:val="Table Paragraph"/>
    <w:basedOn w:val="Normal"/>
    <w:uiPriority w:val="1"/>
    <w:qFormat/>
    <w:rsid w:val="00F53D24"/>
    <w:pPr>
      <w:widowControl w:val="0"/>
      <w:jc w:val="left"/>
    </w:pPr>
    <w:rPr>
      <w:rFonts w:asciiTheme="minorHAnsi" w:eastAsiaTheme="minorHAnsi" w:hAnsiTheme="minorHAnsi" w:cstheme="minorBidi"/>
    </w:rPr>
  </w:style>
  <w:style w:type="character" w:customStyle="1" w:styleId="A6">
    <w:name w:val="A6"/>
    <w:uiPriority w:val="99"/>
    <w:rsid w:val="00545736"/>
    <w:rPr>
      <w:color w:val="000000"/>
      <w:sz w:val="20"/>
      <w:szCs w:val="20"/>
    </w:rPr>
  </w:style>
  <w:style w:type="paragraph" w:styleId="TableofFigures">
    <w:name w:val="table of figures"/>
    <w:basedOn w:val="Normal"/>
    <w:next w:val="Normal"/>
    <w:uiPriority w:val="99"/>
    <w:unhideWhenUsed/>
    <w:rsid w:val="00546244"/>
    <w:rPr>
      <w:sz w:val="20"/>
    </w:rPr>
  </w:style>
  <w:style w:type="table" w:customStyle="1" w:styleId="TableGrid0">
    <w:name w:val="TableGrid"/>
    <w:rsid w:val="00BD23EB"/>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683">
      <w:bodyDiv w:val="1"/>
      <w:marLeft w:val="0"/>
      <w:marRight w:val="0"/>
      <w:marTop w:val="0"/>
      <w:marBottom w:val="0"/>
      <w:divBdr>
        <w:top w:val="none" w:sz="0" w:space="0" w:color="auto"/>
        <w:left w:val="none" w:sz="0" w:space="0" w:color="auto"/>
        <w:bottom w:val="none" w:sz="0" w:space="0" w:color="auto"/>
        <w:right w:val="none" w:sz="0" w:space="0" w:color="auto"/>
      </w:divBdr>
    </w:div>
    <w:div w:id="44378819">
      <w:bodyDiv w:val="1"/>
      <w:marLeft w:val="0"/>
      <w:marRight w:val="0"/>
      <w:marTop w:val="0"/>
      <w:marBottom w:val="0"/>
      <w:divBdr>
        <w:top w:val="none" w:sz="0" w:space="0" w:color="auto"/>
        <w:left w:val="none" w:sz="0" w:space="0" w:color="auto"/>
        <w:bottom w:val="none" w:sz="0" w:space="0" w:color="auto"/>
        <w:right w:val="none" w:sz="0" w:space="0" w:color="auto"/>
      </w:divBdr>
    </w:div>
    <w:div w:id="45882292">
      <w:bodyDiv w:val="1"/>
      <w:marLeft w:val="0"/>
      <w:marRight w:val="0"/>
      <w:marTop w:val="0"/>
      <w:marBottom w:val="0"/>
      <w:divBdr>
        <w:top w:val="none" w:sz="0" w:space="0" w:color="auto"/>
        <w:left w:val="none" w:sz="0" w:space="0" w:color="auto"/>
        <w:bottom w:val="none" w:sz="0" w:space="0" w:color="auto"/>
        <w:right w:val="none" w:sz="0" w:space="0" w:color="auto"/>
      </w:divBdr>
    </w:div>
    <w:div w:id="81418813">
      <w:bodyDiv w:val="1"/>
      <w:marLeft w:val="0"/>
      <w:marRight w:val="0"/>
      <w:marTop w:val="0"/>
      <w:marBottom w:val="0"/>
      <w:divBdr>
        <w:top w:val="none" w:sz="0" w:space="0" w:color="auto"/>
        <w:left w:val="none" w:sz="0" w:space="0" w:color="auto"/>
        <w:bottom w:val="none" w:sz="0" w:space="0" w:color="auto"/>
        <w:right w:val="none" w:sz="0" w:space="0" w:color="auto"/>
      </w:divBdr>
    </w:div>
    <w:div w:id="90902883">
      <w:bodyDiv w:val="1"/>
      <w:marLeft w:val="0"/>
      <w:marRight w:val="0"/>
      <w:marTop w:val="0"/>
      <w:marBottom w:val="0"/>
      <w:divBdr>
        <w:top w:val="none" w:sz="0" w:space="0" w:color="auto"/>
        <w:left w:val="none" w:sz="0" w:space="0" w:color="auto"/>
        <w:bottom w:val="none" w:sz="0" w:space="0" w:color="auto"/>
        <w:right w:val="none" w:sz="0" w:space="0" w:color="auto"/>
      </w:divBdr>
    </w:div>
    <w:div w:id="97876730">
      <w:bodyDiv w:val="1"/>
      <w:marLeft w:val="0"/>
      <w:marRight w:val="0"/>
      <w:marTop w:val="0"/>
      <w:marBottom w:val="0"/>
      <w:divBdr>
        <w:top w:val="none" w:sz="0" w:space="0" w:color="auto"/>
        <w:left w:val="none" w:sz="0" w:space="0" w:color="auto"/>
        <w:bottom w:val="none" w:sz="0" w:space="0" w:color="auto"/>
        <w:right w:val="none" w:sz="0" w:space="0" w:color="auto"/>
      </w:divBdr>
      <w:divsChild>
        <w:div w:id="1618952726">
          <w:marLeft w:val="720"/>
          <w:marRight w:val="0"/>
          <w:marTop w:val="0"/>
          <w:marBottom w:val="0"/>
          <w:divBdr>
            <w:top w:val="none" w:sz="0" w:space="0" w:color="auto"/>
            <w:left w:val="none" w:sz="0" w:space="0" w:color="auto"/>
            <w:bottom w:val="none" w:sz="0" w:space="0" w:color="auto"/>
            <w:right w:val="none" w:sz="0" w:space="0" w:color="auto"/>
          </w:divBdr>
        </w:div>
        <w:div w:id="864438726">
          <w:marLeft w:val="1440"/>
          <w:marRight w:val="0"/>
          <w:marTop w:val="0"/>
          <w:marBottom w:val="0"/>
          <w:divBdr>
            <w:top w:val="none" w:sz="0" w:space="0" w:color="auto"/>
            <w:left w:val="none" w:sz="0" w:space="0" w:color="auto"/>
            <w:bottom w:val="none" w:sz="0" w:space="0" w:color="auto"/>
            <w:right w:val="none" w:sz="0" w:space="0" w:color="auto"/>
          </w:divBdr>
        </w:div>
        <w:div w:id="491141392">
          <w:marLeft w:val="1440"/>
          <w:marRight w:val="0"/>
          <w:marTop w:val="0"/>
          <w:marBottom w:val="0"/>
          <w:divBdr>
            <w:top w:val="none" w:sz="0" w:space="0" w:color="auto"/>
            <w:left w:val="none" w:sz="0" w:space="0" w:color="auto"/>
            <w:bottom w:val="none" w:sz="0" w:space="0" w:color="auto"/>
            <w:right w:val="none" w:sz="0" w:space="0" w:color="auto"/>
          </w:divBdr>
        </w:div>
        <w:div w:id="2142381539">
          <w:marLeft w:val="1440"/>
          <w:marRight w:val="0"/>
          <w:marTop w:val="0"/>
          <w:marBottom w:val="0"/>
          <w:divBdr>
            <w:top w:val="none" w:sz="0" w:space="0" w:color="auto"/>
            <w:left w:val="none" w:sz="0" w:space="0" w:color="auto"/>
            <w:bottom w:val="none" w:sz="0" w:space="0" w:color="auto"/>
            <w:right w:val="none" w:sz="0" w:space="0" w:color="auto"/>
          </w:divBdr>
        </w:div>
        <w:div w:id="1372339218">
          <w:marLeft w:val="1440"/>
          <w:marRight w:val="0"/>
          <w:marTop w:val="0"/>
          <w:marBottom w:val="0"/>
          <w:divBdr>
            <w:top w:val="none" w:sz="0" w:space="0" w:color="auto"/>
            <w:left w:val="none" w:sz="0" w:space="0" w:color="auto"/>
            <w:bottom w:val="none" w:sz="0" w:space="0" w:color="auto"/>
            <w:right w:val="none" w:sz="0" w:space="0" w:color="auto"/>
          </w:divBdr>
        </w:div>
        <w:div w:id="2079664204">
          <w:marLeft w:val="1440"/>
          <w:marRight w:val="0"/>
          <w:marTop w:val="0"/>
          <w:marBottom w:val="0"/>
          <w:divBdr>
            <w:top w:val="none" w:sz="0" w:space="0" w:color="auto"/>
            <w:left w:val="none" w:sz="0" w:space="0" w:color="auto"/>
            <w:bottom w:val="none" w:sz="0" w:space="0" w:color="auto"/>
            <w:right w:val="none" w:sz="0" w:space="0" w:color="auto"/>
          </w:divBdr>
        </w:div>
      </w:divsChild>
    </w:div>
    <w:div w:id="117143401">
      <w:bodyDiv w:val="1"/>
      <w:marLeft w:val="0"/>
      <w:marRight w:val="0"/>
      <w:marTop w:val="0"/>
      <w:marBottom w:val="0"/>
      <w:divBdr>
        <w:top w:val="none" w:sz="0" w:space="0" w:color="auto"/>
        <w:left w:val="none" w:sz="0" w:space="0" w:color="auto"/>
        <w:bottom w:val="none" w:sz="0" w:space="0" w:color="auto"/>
        <w:right w:val="none" w:sz="0" w:space="0" w:color="auto"/>
      </w:divBdr>
      <w:divsChild>
        <w:div w:id="1367101452">
          <w:marLeft w:val="446"/>
          <w:marRight w:val="0"/>
          <w:marTop w:val="0"/>
          <w:marBottom w:val="0"/>
          <w:divBdr>
            <w:top w:val="none" w:sz="0" w:space="0" w:color="auto"/>
            <w:left w:val="none" w:sz="0" w:space="0" w:color="auto"/>
            <w:bottom w:val="none" w:sz="0" w:space="0" w:color="auto"/>
            <w:right w:val="none" w:sz="0" w:space="0" w:color="auto"/>
          </w:divBdr>
        </w:div>
        <w:div w:id="1620837988">
          <w:marLeft w:val="446"/>
          <w:marRight w:val="0"/>
          <w:marTop w:val="0"/>
          <w:marBottom w:val="0"/>
          <w:divBdr>
            <w:top w:val="none" w:sz="0" w:space="0" w:color="auto"/>
            <w:left w:val="none" w:sz="0" w:space="0" w:color="auto"/>
            <w:bottom w:val="none" w:sz="0" w:space="0" w:color="auto"/>
            <w:right w:val="none" w:sz="0" w:space="0" w:color="auto"/>
          </w:divBdr>
        </w:div>
        <w:div w:id="2116976492">
          <w:marLeft w:val="446"/>
          <w:marRight w:val="0"/>
          <w:marTop w:val="0"/>
          <w:marBottom w:val="0"/>
          <w:divBdr>
            <w:top w:val="none" w:sz="0" w:space="0" w:color="auto"/>
            <w:left w:val="none" w:sz="0" w:space="0" w:color="auto"/>
            <w:bottom w:val="none" w:sz="0" w:space="0" w:color="auto"/>
            <w:right w:val="none" w:sz="0" w:space="0" w:color="auto"/>
          </w:divBdr>
        </w:div>
        <w:div w:id="1472482425">
          <w:marLeft w:val="446"/>
          <w:marRight w:val="0"/>
          <w:marTop w:val="0"/>
          <w:marBottom w:val="0"/>
          <w:divBdr>
            <w:top w:val="none" w:sz="0" w:space="0" w:color="auto"/>
            <w:left w:val="none" w:sz="0" w:space="0" w:color="auto"/>
            <w:bottom w:val="none" w:sz="0" w:space="0" w:color="auto"/>
            <w:right w:val="none" w:sz="0" w:space="0" w:color="auto"/>
          </w:divBdr>
        </w:div>
        <w:div w:id="1774592586">
          <w:marLeft w:val="446"/>
          <w:marRight w:val="0"/>
          <w:marTop w:val="0"/>
          <w:marBottom w:val="0"/>
          <w:divBdr>
            <w:top w:val="none" w:sz="0" w:space="0" w:color="auto"/>
            <w:left w:val="none" w:sz="0" w:space="0" w:color="auto"/>
            <w:bottom w:val="none" w:sz="0" w:space="0" w:color="auto"/>
            <w:right w:val="none" w:sz="0" w:space="0" w:color="auto"/>
          </w:divBdr>
        </w:div>
      </w:divsChild>
    </w:div>
    <w:div w:id="129790454">
      <w:bodyDiv w:val="1"/>
      <w:marLeft w:val="0"/>
      <w:marRight w:val="0"/>
      <w:marTop w:val="0"/>
      <w:marBottom w:val="0"/>
      <w:divBdr>
        <w:top w:val="none" w:sz="0" w:space="0" w:color="auto"/>
        <w:left w:val="none" w:sz="0" w:space="0" w:color="auto"/>
        <w:bottom w:val="none" w:sz="0" w:space="0" w:color="auto"/>
        <w:right w:val="none" w:sz="0" w:space="0" w:color="auto"/>
      </w:divBdr>
    </w:div>
    <w:div w:id="141242826">
      <w:bodyDiv w:val="1"/>
      <w:marLeft w:val="0"/>
      <w:marRight w:val="0"/>
      <w:marTop w:val="0"/>
      <w:marBottom w:val="0"/>
      <w:divBdr>
        <w:top w:val="none" w:sz="0" w:space="0" w:color="auto"/>
        <w:left w:val="none" w:sz="0" w:space="0" w:color="auto"/>
        <w:bottom w:val="none" w:sz="0" w:space="0" w:color="auto"/>
        <w:right w:val="none" w:sz="0" w:space="0" w:color="auto"/>
      </w:divBdr>
    </w:div>
    <w:div w:id="158429032">
      <w:bodyDiv w:val="1"/>
      <w:marLeft w:val="0"/>
      <w:marRight w:val="0"/>
      <w:marTop w:val="0"/>
      <w:marBottom w:val="0"/>
      <w:divBdr>
        <w:top w:val="none" w:sz="0" w:space="0" w:color="auto"/>
        <w:left w:val="none" w:sz="0" w:space="0" w:color="auto"/>
        <w:bottom w:val="none" w:sz="0" w:space="0" w:color="auto"/>
        <w:right w:val="none" w:sz="0" w:space="0" w:color="auto"/>
      </w:divBdr>
    </w:div>
    <w:div w:id="164369952">
      <w:bodyDiv w:val="1"/>
      <w:marLeft w:val="0"/>
      <w:marRight w:val="0"/>
      <w:marTop w:val="0"/>
      <w:marBottom w:val="0"/>
      <w:divBdr>
        <w:top w:val="none" w:sz="0" w:space="0" w:color="auto"/>
        <w:left w:val="none" w:sz="0" w:space="0" w:color="auto"/>
        <w:bottom w:val="none" w:sz="0" w:space="0" w:color="auto"/>
        <w:right w:val="none" w:sz="0" w:space="0" w:color="auto"/>
      </w:divBdr>
    </w:div>
    <w:div w:id="172497628">
      <w:bodyDiv w:val="1"/>
      <w:marLeft w:val="0"/>
      <w:marRight w:val="0"/>
      <w:marTop w:val="0"/>
      <w:marBottom w:val="0"/>
      <w:divBdr>
        <w:top w:val="none" w:sz="0" w:space="0" w:color="auto"/>
        <w:left w:val="none" w:sz="0" w:space="0" w:color="auto"/>
        <w:bottom w:val="none" w:sz="0" w:space="0" w:color="auto"/>
        <w:right w:val="none" w:sz="0" w:space="0" w:color="auto"/>
      </w:divBdr>
    </w:div>
    <w:div w:id="174347809">
      <w:bodyDiv w:val="1"/>
      <w:marLeft w:val="0"/>
      <w:marRight w:val="0"/>
      <w:marTop w:val="0"/>
      <w:marBottom w:val="0"/>
      <w:divBdr>
        <w:top w:val="none" w:sz="0" w:space="0" w:color="auto"/>
        <w:left w:val="none" w:sz="0" w:space="0" w:color="auto"/>
        <w:bottom w:val="none" w:sz="0" w:space="0" w:color="auto"/>
        <w:right w:val="none" w:sz="0" w:space="0" w:color="auto"/>
      </w:divBdr>
    </w:div>
    <w:div w:id="198705785">
      <w:bodyDiv w:val="1"/>
      <w:marLeft w:val="0"/>
      <w:marRight w:val="0"/>
      <w:marTop w:val="0"/>
      <w:marBottom w:val="0"/>
      <w:divBdr>
        <w:top w:val="none" w:sz="0" w:space="0" w:color="auto"/>
        <w:left w:val="none" w:sz="0" w:space="0" w:color="auto"/>
        <w:bottom w:val="none" w:sz="0" w:space="0" w:color="auto"/>
        <w:right w:val="none" w:sz="0" w:space="0" w:color="auto"/>
      </w:divBdr>
    </w:div>
    <w:div w:id="209079327">
      <w:bodyDiv w:val="1"/>
      <w:marLeft w:val="0"/>
      <w:marRight w:val="0"/>
      <w:marTop w:val="0"/>
      <w:marBottom w:val="0"/>
      <w:divBdr>
        <w:top w:val="none" w:sz="0" w:space="0" w:color="auto"/>
        <w:left w:val="none" w:sz="0" w:space="0" w:color="auto"/>
        <w:bottom w:val="none" w:sz="0" w:space="0" w:color="auto"/>
        <w:right w:val="none" w:sz="0" w:space="0" w:color="auto"/>
      </w:divBdr>
    </w:div>
    <w:div w:id="212470383">
      <w:bodyDiv w:val="1"/>
      <w:marLeft w:val="0"/>
      <w:marRight w:val="0"/>
      <w:marTop w:val="0"/>
      <w:marBottom w:val="0"/>
      <w:divBdr>
        <w:top w:val="none" w:sz="0" w:space="0" w:color="auto"/>
        <w:left w:val="none" w:sz="0" w:space="0" w:color="auto"/>
        <w:bottom w:val="none" w:sz="0" w:space="0" w:color="auto"/>
        <w:right w:val="none" w:sz="0" w:space="0" w:color="auto"/>
      </w:divBdr>
    </w:div>
    <w:div w:id="219442744">
      <w:bodyDiv w:val="1"/>
      <w:marLeft w:val="0"/>
      <w:marRight w:val="0"/>
      <w:marTop w:val="0"/>
      <w:marBottom w:val="0"/>
      <w:divBdr>
        <w:top w:val="none" w:sz="0" w:space="0" w:color="auto"/>
        <w:left w:val="none" w:sz="0" w:space="0" w:color="auto"/>
        <w:bottom w:val="none" w:sz="0" w:space="0" w:color="auto"/>
        <w:right w:val="none" w:sz="0" w:space="0" w:color="auto"/>
      </w:divBdr>
    </w:div>
    <w:div w:id="225914514">
      <w:bodyDiv w:val="1"/>
      <w:marLeft w:val="0"/>
      <w:marRight w:val="0"/>
      <w:marTop w:val="0"/>
      <w:marBottom w:val="0"/>
      <w:divBdr>
        <w:top w:val="none" w:sz="0" w:space="0" w:color="auto"/>
        <w:left w:val="none" w:sz="0" w:space="0" w:color="auto"/>
        <w:bottom w:val="none" w:sz="0" w:space="0" w:color="auto"/>
        <w:right w:val="none" w:sz="0" w:space="0" w:color="auto"/>
      </w:divBdr>
    </w:div>
    <w:div w:id="236716368">
      <w:bodyDiv w:val="1"/>
      <w:marLeft w:val="0"/>
      <w:marRight w:val="0"/>
      <w:marTop w:val="0"/>
      <w:marBottom w:val="0"/>
      <w:divBdr>
        <w:top w:val="none" w:sz="0" w:space="0" w:color="auto"/>
        <w:left w:val="none" w:sz="0" w:space="0" w:color="auto"/>
        <w:bottom w:val="none" w:sz="0" w:space="0" w:color="auto"/>
        <w:right w:val="none" w:sz="0" w:space="0" w:color="auto"/>
      </w:divBdr>
    </w:div>
    <w:div w:id="248927804">
      <w:bodyDiv w:val="1"/>
      <w:marLeft w:val="0"/>
      <w:marRight w:val="0"/>
      <w:marTop w:val="0"/>
      <w:marBottom w:val="0"/>
      <w:divBdr>
        <w:top w:val="none" w:sz="0" w:space="0" w:color="auto"/>
        <w:left w:val="none" w:sz="0" w:space="0" w:color="auto"/>
        <w:bottom w:val="none" w:sz="0" w:space="0" w:color="auto"/>
        <w:right w:val="none" w:sz="0" w:space="0" w:color="auto"/>
      </w:divBdr>
      <w:divsChild>
        <w:div w:id="149443122">
          <w:marLeft w:val="720"/>
          <w:marRight w:val="0"/>
          <w:marTop w:val="0"/>
          <w:marBottom w:val="0"/>
          <w:divBdr>
            <w:top w:val="none" w:sz="0" w:space="0" w:color="auto"/>
            <w:left w:val="none" w:sz="0" w:space="0" w:color="auto"/>
            <w:bottom w:val="none" w:sz="0" w:space="0" w:color="auto"/>
            <w:right w:val="none" w:sz="0" w:space="0" w:color="auto"/>
          </w:divBdr>
        </w:div>
        <w:div w:id="2050911305">
          <w:marLeft w:val="1440"/>
          <w:marRight w:val="0"/>
          <w:marTop w:val="0"/>
          <w:marBottom w:val="0"/>
          <w:divBdr>
            <w:top w:val="none" w:sz="0" w:space="0" w:color="auto"/>
            <w:left w:val="none" w:sz="0" w:space="0" w:color="auto"/>
            <w:bottom w:val="none" w:sz="0" w:space="0" w:color="auto"/>
            <w:right w:val="none" w:sz="0" w:space="0" w:color="auto"/>
          </w:divBdr>
        </w:div>
        <w:div w:id="1850489775">
          <w:marLeft w:val="1440"/>
          <w:marRight w:val="0"/>
          <w:marTop w:val="0"/>
          <w:marBottom w:val="0"/>
          <w:divBdr>
            <w:top w:val="none" w:sz="0" w:space="0" w:color="auto"/>
            <w:left w:val="none" w:sz="0" w:space="0" w:color="auto"/>
            <w:bottom w:val="none" w:sz="0" w:space="0" w:color="auto"/>
            <w:right w:val="none" w:sz="0" w:space="0" w:color="auto"/>
          </w:divBdr>
        </w:div>
        <w:div w:id="404568922">
          <w:marLeft w:val="1440"/>
          <w:marRight w:val="0"/>
          <w:marTop w:val="0"/>
          <w:marBottom w:val="0"/>
          <w:divBdr>
            <w:top w:val="none" w:sz="0" w:space="0" w:color="auto"/>
            <w:left w:val="none" w:sz="0" w:space="0" w:color="auto"/>
            <w:bottom w:val="none" w:sz="0" w:space="0" w:color="auto"/>
            <w:right w:val="none" w:sz="0" w:space="0" w:color="auto"/>
          </w:divBdr>
        </w:div>
      </w:divsChild>
    </w:div>
    <w:div w:id="276833618">
      <w:bodyDiv w:val="1"/>
      <w:marLeft w:val="0"/>
      <w:marRight w:val="0"/>
      <w:marTop w:val="0"/>
      <w:marBottom w:val="0"/>
      <w:divBdr>
        <w:top w:val="none" w:sz="0" w:space="0" w:color="auto"/>
        <w:left w:val="none" w:sz="0" w:space="0" w:color="auto"/>
        <w:bottom w:val="none" w:sz="0" w:space="0" w:color="auto"/>
        <w:right w:val="none" w:sz="0" w:space="0" w:color="auto"/>
      </w:divBdr>
      <w:divsChild>
        <w:div w:id="1574658602">
          <w:marLeft w:val="450"/>
          <w:marRight w:val="0"/>
          <w:marTop w:val="0"/>
          <w:marBottom w:val="0"/>
          <w:divBdr>
            <w:top w:val="none" w:sz="0" w:space="0" w:color="auto"/>
            <w:left w:val="none" w:sz="0" w:space="0" w:color="auto"/>
            <w:bottom w:val="none" w:sz="0" w:space="0" w:color="auto"/>
            <w:right w:val="none" w:sz="0" w:space="0" w:color="auto"/>
          </w:divBdr>
          <w:divsChild>
            <w:div w:id="1881236322">
              <w:marLeft w:val="270"/>
              <w:marRight w:val="75"/>
              <w:marTop w:val="0"/>
              <w:marBottom w:val="0"/>
              <w:divBdr>
                <w:top w:val="none" w:sz="0" w:space="0" w:color="auto"/>
                <w:left w:val="none" w:sz="0" w:space="0" w:color="auto"/>
                <w:bottom w:val="none" w:sz="0" w:space="0" w:color="auto"/>
                <w:right w:val="none" w:sz="0" w:space="0" w:color="auto"/>
              </w:divBdr>
            </w:div>
          </w:divsChild>
        </w:div>
      </w:divsChild>
    </w:div>
    <w:div w:id="301421606">
      <w:bodyDiv w:val="1"/>
      <w:marLeft w:val="0"/>
      <w:marRight w:val="0"/>
      <w:marTop w:val="0"/>
      <w:marBottom w:val="0"/>
      <w:divBdr>
        <w:top w:val="none" w:sz="0" w:space="0" w:color="auto"/>
        <w:left w:val="none" w:sz="0" w:space="0" w:color="auto"/>
        <w:bottom w:val="none" w:sz="0" w:space="0" w:color="auto"/>
        <w:right w:val="none" w:sz="0" w:space="0" w:color="auto"/>
      </w:divBdr>
    </w:div>
    <w:div w:id="303048349">
      <w:bodyDiv w:val="1"/>
      <w:marLeft w:val="0"/>
      <w:marRight w:val="0"/>
      <w:marTop w:val="0"/>
      <w:marBottom w:val="0"/>
      <w:divBdr>
        <w:top w:val="none" w:sz="0" w:space="0" w:color="auto"/>
        <w:left w:val="none" w:sz="0" w:space="0" w:color="auto"/>
        <w:bottom w:val="none" w:sz="0" w:space="0" w:color="auto"/>
        <w:right w:val="none" w:sz="0" w:space="0" w:color="auto"/>
      </w:divBdr>
    </w:div>
    <w:div w:id="312560431">
      <w:bodyDiv w:val="1"/>
      <w:marLeft w:val="0"/>
      <w:marRight w:val="0"/>
      <w:marTop w:val="0"/>
      <w:marBottom w:val="0"/>
      <w:divBdr>
        <w:top w:val="none" w:sz="0" w:space="0" w:color="auto"/>
        <w:left w:val="none" w:sz="0" w:space="0" w:color="auto"/>
        <w:bottom w:val="none" w:sz="0" w:space="0" w:color="auto"/>
        <w:right w:val="none" w:sz="0" w:space="0" w:color="auto"/>
      </w:divBdr>
    </w:div>
    <w:div w:id="315188794">
      <w:bodyDiv w:val="1"/>
      <w:marLeft w:val="0"/>
      <w:marRight w:val="0"/>
      <w:marTop w:val="0"/>
      <w:marBottom w:val="0"/>
      <w:divBdr>
        <w:top w:val="none" w:sz="0" w:space="0" w:color="auto"/>
        <w:left w:val="none" w:sz="0" w:space="0" w:color="auto"/>
        <w:bottom w:val="none" w:sz="0" w:space="0" w:color="auto"/>
        <w:right w:val="none" w:sz="0" w:space="0" w:color="auto"/>
      </w:divBdr>
    </w:div>
    <w:div w:id="340278889">
      <w:bodyDiv w:val="1"/>
      <w:marLeft w:val="0"/>
      <w:marRight w:val="0"/>
      <w:marTop w:val="0"/>
      <w:marBottom w:val="0"/>
      <w:divBdr>
        <w:top w:val="none" w:sz="0" w:space="0" w:color="auto"/>
        <w:left w:val="none" w:sz="0" w:space="0" w:color="auto"/>
        <w:bottom w:val="none" w:sz="0" w:space="0" w:color="auto"/>
        <w:right w:val="none" w:sz="0" w:space="0" w:color="auto"/>
      </w:divBdr>
    </w:div>
    <w:div w:id="343435141">
      <w:bodyDiv w:val="1"/>
      <w:marLeft w:val="0"/>
      <w:marRight w:val="0"/>
      <w:marTop w:val="0"/>
      <w:marBottom w:val="0"/>
      <w:divBdr>
        <w:top w:val="none" w:sz="0" w:space="0" w:color="auto"/>
        <w:left w:val="none" w:sz="0" w:space="0" w:color="auto"/>
        <w:bottom w:val="none" w:sz="0" w:space="0" w:color="auto"/>
        <w:right w:val="none" w:sz="0" w:space="0" w:color="auto"/>
      </w:divBdr>
    </w:div>
    <w:div w:id="352804335">
      <w:bodyDiv w:val="1"/>
      <w:marLeft w:val="0"/>
      <w:marRight w:val="0"/>
      <w:marTop w:val="0"/>
      <w:marBottom w:val="0"/>
      <w:divBdr>
        <w:top w:val="none" w:sz="0" w:space="0" w:color="auto"/>
        <w:left w:val="none" w:sz="0" w:space="0" w:color="auto"/>
        <w:bottom w:val="none" w:sz="0" w:space="0" w:color="auto"/>
        <w:right w:val="none" w:sz="0" w:space="0" w:color="auto"/>
      </w:divBdr>
    </w:div>
    <w:div w:id="356543545">
      <w:bodyDiv w:val="1"/>
      <w:marLeft w:val="0"/>
      <w:marRight w:val="0"/>
      <w:marTop w:val="0"/>
      <w:marBottom w:val="0"/>
      <w:divBdr>
        <w:top w:val="none" w:sz="0" w:space="0" w:color="auto"/>
        <w:left w:val="none" w:sz="0" w:space="0" w:color="auto"/>
        <w:bottom w:val="none" w:sz="0" w:space="0" w:color="auto"/>
        <w:right w:val="none" w:sz="0" w:space="0" w:color="auto"/>
      </w:divBdr>
    </w:div>
    <w:div w:id="423651385">
      <w:bodyDiv w:val="1"/>
      <w:marLeft w:val="0"/>
      <w:marRight w:val="0"/>
      <w:marTop w:val="0"/>
      <w:marBottom w:val="0"/>
      <w:divBdr>
        <w:top w:val="none" w:sz="0" w:space="0" w:color="auto"/>
        <w:left w:val="none" w:sz="0" w:space="0" w:color="auto"/>
        <w:bottom w:val="none" w:sz="0" w:space="0" w:color="auto"/>
        <w:right w:val="none" w:sz="0" w:space="0" w:color="auto"/>
      </w:divBdr>
    </w:div>
    <w:div w:id="425426479">
      <w:bodyDiv w:val="1"/>
      <w:marLeft w:val="0"/>
      <w:marRight w:val="0"/>
      <w:marTop w:val="0"/>
      <w:marBottom w:val="0"/>
      <w:divBdr>
        <w:top w:val="none" w:sz="0" w:space="0" w:color="auto"/>
        <w:left w:val="none" w:sz="0" w:space="0" w:color="auto"/>
        <w:bottom w:val="none" w:sz="0" w:space="0" w:color="auto"/>
        <w:right w:val="none" w:sz="0" w:space="0" w:color="auto"/>
      </w:divBdr>
    </w:div>
    <w:div w:id="444622448">
      <w:bodyDiv w:val="1"/>
      <w:marLeft w:val="0"/>
      <w:marRight w:val="0"/>
      <w:marTop w:val="0"/>
      <w:marBottom w:val="0"/>
      <w:divBdr>
        <w:top w:val="none" w:sz="0" w:space="0" w:color="auto"/>
        <w:left w:val="none" w:sz="0" w:space="0" w:color="auto"/>
        <w:bottom w:val="none" w:sz="0" w:space="0" w:color="auto"/>
        <w:right w:val="none" w:sz="0" w:space="0" w:color="auto"/>
      </w:divBdr>
    </w:div>
    <w:div w:id="451559278">
      <w:bodyDiv w:val="1"/>
      <w:marLeft w:val="0"/>
      <w:marRight w:val="0"/>
      <w:marTop w:val="0"/>
      <w:marBottom w:val="0"/>
      <w:divBdr>
        <w:top w:val="none" w:sz="0" w:space="0" w:color="auto"/>
        <w:left w:val="none" w:sz="0" w:space="0" w:color="auto"/>
        <w:bottom w:val="none" w:sz="0" w:space="0" w:color="auto"/>
        <w:right w:val="none" w:sz="0" w:space="0" w:color="auto"/>
      </w:divBdr>
    </w:div>
    <w:div w:id="456029086">
      <w:bodyDiv w:val="1"/>
      <w:marLeft w:val="0"/>
      <w:marRight w:val="0"/>
      <w:marTop w:val="0"/>
      <w:marBottom w:val="0"/>
      <w:divBdr>
        <w:top w:val="none" w:sz="0" w:space="0" w:color="auto"/>
        <w:left w:val="none" w:sz="0" w:space="0" w:color="auto"/>
        <w:bottom w:val="none" w:sz="0" w:space="0" w:color="auto"/>
        <w:right w:val="none" w:sz="0" w:space="0" w:color="auto"/>
      </w:divBdr>
    </w:div>
    <w:div w:id="457652769">
      <w:bodyDiv w:val="1"/>
      <w:marLeft w:val="0"/>
      <w:marRight w:val="0"/>
      <w:marTop w:val="0"/>
      <w:marBottom w:val="0"/>
      <w:divBdr>
        <w:top w:val="none" w:sz="0" w:space="0" w:color="auto"/>
        <w:left w:val="none" w:sz="0" w:space="0" w:color="auto"/>
        <w:bottom w:val="none" w:sz="0" w:space="0" w:color="auto"/>
        <w:right w:val="none" w:sz="0" w:space="0" w:color="auto"/>
      </w:divBdr>
    </w:div>
    <w:div w:id="470750930">
      <w:bodyDiv w:val="1"/>
      <w:marLeft w:val="0"/>
      <w:marRight w:val="0"/>
      <w:marTop w:val="0"/>
      <w:marBottom w:val="0"/>
      <w:divBdr>
        <w:top w:val="none" w:sz="0" w:space="0" w:color="auto"/>
        <w:left w:val="none" w:sz="0" w:space="0" w:color="auto"/>
        <w:bottom w:val="none" w:sz="0" w:space="0" w:color="auto"/>
        <w:right w:val="none" w:sz="0" w:space="0" w:color="auto"/>
      </w:divBdr>
    </w:div>
    <w:div w:id="482162585">
      <w:bodyDiv w:val="1"/>
      <w:marLeft w:val="0"/>
      <w:marRight w:val="0"/>
      <w:marTop w:val="0"/>
      <w:marBottom w:val="0"/>
      <w:divBdr>
        <w:top w:val="none" w:sz="0" w:space="0" w:color="auto"/>
        <w:left w:val="none" w:sz="0" w:space="0" w:color="auto"/>
        <w:bottom w:val="none" w:sz="0" w:space="0" w:color="auto"/>
        <w:right w:val="none" w:sz="0" w:space="0" w:color="auto"/>
      </w:divBdr>
    </w:div>
    <w:div w:id="486826208">
      <w:bodyDiv w:val="1"/>
      <w:marLeft w:val="0"/>
      <w:marRight w:val="0"/>
      <w:marTop w:val="0"/>
      <w:marBottom w:val="0"/>
      <w:divBdr>
        <w:top w:val="none" w:sz="0" w:space="0" w:color="auto"/>
        <w:left w:val="none" w:sz="0" w:space="0" w:color="auto"/>
        <w:bottom w:val="none" w:sz="0" w:space="0" w:color="auto"/>
        <w:right w:val="none" w:sz="0" w:space="0" w:color="auto"/>
      </w:divBdr>
    </w:div>
    <w:div w:id="513887265">
      <w:bodyDiv w:val="1"/>
      <w:marLeft w:val="0"/>
      <w:marRight w:val="0"/>
      <w:marTop w:val="0"/>
      <w:marBottom w:val="0"/>
      <w:divBdr>
        <w:top w:val="none" w:sz="0" w:space="0" w:color="auto"/>
        <w:left w:val="none" w:sz="0" w:space="0" w:color="auto"/>
        <w:bottom w:val="none" w:sz="0" w:space="0" w:color="auto"/>
        <w:right w:val="none" w:sz="0" w:space="0" w:color="auto"/>
      </w:divBdr>
    </w:div>
    <w:div w:id="544760626">
      <w:bodyDiv w:val="1"/>
      <w:marLeft w:val="0"/>
      <w:marRight w:val="0"/>
      <w:marTop w:val="0"/>
      <w:marBottom w:val="0"/>
      <w:divBdr>
        <w:top w:val="none" w:sz="0" w:space="0" w:color="auto"/>
        <w:left w:val="none" w:sz="0" w:space="0" w:color="auto"/>
        <w:bottom w:val="none" w:sz="0" w:space="0" w:color="auto"/>
        <w:right w:val="none" w:sz="0" w:space="0" w:color="auto"/>
      </w:divBdr>
    </w:div>
    <w:div w:id="554127282">
      <w:bodyDiv w:val="1"/>
      <w:marLeft w:val="0"/>
      <w:marRight w:val="0"/>
      <w:marTop w:val="0"/>
      <w:marBottom w:val="0"/>
      <w:divBdr>
        <w:top w:val="none" w:sz="0" w:space="0" w:color="auto"/>
        <w:left w:val="none" w:sz="0" w:space="0" w:color="auto"/>
        <w:bottom w:val="none" w:sz="0" w:space="0" w:color="auto"/>
        <w:right w:val="none" w:sz="0" w:space="0" w:color="auto"/>
      </w:divBdr>
    </w:div>
    <w:div w:id="633482843">
      <w:bodyDiv w:val="1"/>
      <w:marLeft w:val="0"/>
      <w:marRight w:val="0"/>
      <w:marTop w:val="0"/>
      <w:marBottom w:val="0"/>
      <w:divBdr>
        <w:top w:val="none" w:sz="0" w:space="0" w:color="auto"/>
        <w:left w:val="none" w:sz="0" w:space="0" w:color="auto"/>
        <w:bottom w:val="none" w:sz="0" w:space="0" w:color="auto"/>
        <w:right w:val="none" w:sz="0" w:space="0" w:color="auto"/>
      </w:divBdr>
    </w:div>
    <w:div w:id="640427832">
      <w:bodyDiv w:val="1"/>
      <w:marLeft w:val="0"/>
      <w:marRight w:val="0"/>
      <w:marTop w:val="0"/>
      <w:marBottom w:val="0"/>
      <w:divBdr>
        <w:top w:val="none" w:sz="0" w:space="0" w:color="auto"/>
        <w:left w:val="none" w:sz="0" w:space="0" w:color="auto"/>
        <w:bottom w:val="none" w:sz="0" w:space="0" w:color="auto"/>
        <w:right w:val="none" w:sz="0" w:space="0" w:color="auto"/>
      </w:divBdr>
      <w:divsChild>
        <w:div w:id="560167065">
          <w:marLeft w:val="446"/>
          <w:marRight w:val="0"/>
          <w:marTop w:val="0"/>
          <w:marBottom w:val="0"/>
          <w:divBdr>
            <w:top w:val="none" w:sz="0" w:space="0" w:color="auto"/>
            <w:left w:val="none" w:sz="0" w:space="0" w:color="auto"/>
            <w:bottom w:val="none" w:sz="0" w:space="0" w:color="auto"/>
            <w:right w:val="none" w:sz="0" w:space="0" w:color="auto"/>
          </w:divBdr>
        </w:div>
        <w:div w:id="766000625">
          <w:marLeft w:val="446"/>
          <w:marRight w:val="0"/>
          <w:marTop w:val="0"/>
          <w:marBottom w:val="0"/>
          <w:divBdr>
            <w:top w:val="none" w:sz="0" w:space="0" w:color="auto"/>
            <w:left w:val="none" w:sz="0" w:space="0" w:color="auto"/>
            <w:bottom w:val="none" w:sz="0" w:space="0" w:color="auto"/>
            <w:right w:val="none" w:sz="0" w:space="0" w:color="auto"/>
          </w:divBdr>
        </w:div>
        <w:div w:id="1878547533">
          <w:marLeft w:val="446"/>
          <w:marRight w:val="0"/>
          <w:marTop w:val="0"/>
          <w:marBottom w:val="0"/>
          <w:divBdr>
            <w:top w:val="none" w:sz="0" w:space="0" w:color="auto"/>
            <w:left w:val="none" w:sz="0" w:space="0" w:color="auto"/>
            <w:bottom w:val="none" w:sz="0" w:space="0" w:color="auto"/>
            <w:right w:val="none" w:sz="0" w:space="0" w:color="auto"/>
          </w:divBdr>
        </w:div>
      </w:divsChild>
    </w:div>
    <w:div w:id="656346866">
      <w:bodyDiv w:val="1"/>
      <w:marLeft w:val="0"/>
      <w:marRight w:val="0"/>
      <w:marTop w:val="0"/>
      <w:marBottom w:val="0"/>
      <w:divBdr>
        <w:top w:val="none" w:sz="0" w:space="0" w:color="auto"/>
        <w:left w:val="none" w:sz="0" w:space="0" w:color="auto"/>
        <w:bottom w:val="none" w:sz="0" w:space="0" w:color="auto"/>
        <w:right w:val="none" w:sz="0" w:space="0" w:color="auto"/>
      </w:divBdr>
    </w:div>
    <w:div w:id="656761288">
      <w:bodyDiv w:val="1"/>
      <w:marLeft w:val="0"/>
      <w:marRight w:val="0"/>
      <w:marTop w:val="0"/>
      <w:marBottom w:val="0"/>
      <w:divBdr>
        <w:top w:val="none" w:sz="0" w:space="0" w:color="auto"/>
        <w:left w:val="none" w:sz="0" w:space="0" w:color="auto"/>
        <w:bottom w:val="none" w:sz="0" w:space="0" w:color="auto"/>
        <w:right w:val="none" w:sz="0" w:space="0" w:color="auto"/>
      </w:divBdr>
    </w:div>
    <w:div w:id="659381493">
      <w:bodyDiv w:val="1"/>
      <w:marLeft w:val="0"/>
      <w:marRight w:val="0"/>
      <w:marTop w:val="0"/>
      <w:marBottom w:val="0"/>
      <w:divBdr>
        <w:top w:val="none" w:sz="0" w:space="0" w:color="auto"/>
        <w:left w:val="none" w:sz="0" w:space="0" w:color="auto"/>
        <w:bottom w:val="none" w:sz="0" w:space="0" w:color="auto"/>
        <w:right w:val="none" w:sz="0" w:space="0" w:color="auto"/>
      </w:divBdr>
    </w:div>
    <w:div w:id="683942156">
      <w:bodyDiv w:val="1"/>
      <w:marLeft w:val="0"/>
      <w:marRight w:val="0"/>
      <w:marTop w:val="0"/>
      <w:marBottom w:val="0"/>
      <w:divBdr>
        <w:top w:val="none" w:sz="0" w:space="0" w:color="auto"/>
        <w:left w:val="none" w:sz="0" w:space="0" w:color="auto"/>
        <w:bottom w:val="none" w:sz="0" w:space="0" w:color="auto"/>
        <w:right w:val="none" w:sz="0" w:space="0" w:color="auto"/>
      </w:divBdr>
    </w:div>
    <w:div w:id="686640176">
      <w:bodyDiv w:val="1"/>
      <w:marLeft w:val="0"/>
      <w:marRight w:val="0"/>
      <w:marTop w:val="0"/>
      <w:marBottom w:val="0"/>
      <w:divBdr>
        <w:top w:val="none" w:sz="0" w:space="0" w:color="auto"/>
        <w:left w:val="none" w:sz="0" w:space="0" w:color="auto"/>
        <w:bottom w:val="none" w:sz="0" w:space="0" w:color="auto"/>
        <w:right w:val="none" w:sz="0" w:space="0" w:color="auto"/>
      </w:divBdr>
    </w:div>
    <w:div w:id="688987165">
      <w:bodyDiv w:val="1"/>
      <w:marLeft w:val="0"/>
      <w:marRight w:val="0"/>
      <w:marTop w:val="0"/>
      <w:marBottom w:val="0"/>
      <w:divBdr>
        <w:top w:val="none" w:sz="0" w:space="0" w:color="auto"/>
        <w:left w:val="none" w:sz="0" w:space="0" w:color="auto"/>
        <w:bottom w:val="none" w:sz="0" w:space="0" w:color="auto"/>
        <w:right w:val="none" w:sz="0" w:space="0" w:color="auto"/>
      </w:divBdr>
    </w:div>
    <w:div w:id="698626145">
      <w:bodyDiv w:val="1"/>
      <w:marLeft w:val="0"/>
      <w:marRight w:val="0"/>
      <w:marTop w:val="0"/>
      <w:marBottom w:val="0"/>
      <w:divBdr>
        <w:top w:val="none" w:sz="0" w:space="0" w:color="auto"/>
        <w:left w:val="none" w:sz="0" w:space="0" w:color="auto"/>
        <w:bottom w:val="none" w:sz="0" w:space="0" w:color="auto"/>
        <w:right w:val="none" w:sz="0" w:space="0" w:color="auto"/>
      </w:divBdr>
    </w:div>
    <w:div w:id="716274353">
      <w:bodyDiv w:val="1"/>
      <w:marLeft w:val="0"/>
      <w:marRight w:val="0"/>
      <w:marTop w:val="0"/>
      <w:marBottom w:val="0"/>
      <w:divBdr>
        <w:top w:val="none" w:sz="0" w:space="0" w:color="auto"/>
        <w:left w:val="none" w:sz="0" w:space="0" w:color="auto"/>
        <w:bottom w:val="none" w:sz="0" w:space="0" w:color="auto"/>
        <w:right w:val="none" w:sz="0" w:space="0" w:color="auto"/>
      </w:divBdr>
    </w:div>
    <w:div w:id="726029531">
      <w:bodyDiv w:val="1"/>
      <w:marLeft w:val="0"/>
      <w:marRight w:val="0"/>
      <w:marTop w:val="0"/>
      <w:marBottom w:val="0"/>
      <w:divBdr>
        <w:top w:val="none" w:sz="0" w:space="0" w:color="auto"/>
        <w:left w:val="none" w:sz="0" w:space="0" w:color="auto"/>
        <w:bottom w:val="none" w:sz="0" w:space="0" w:color="auto"/>
        <w:right w:val="none" w:sz="0" w:space="0" w:color="auto"/>
      </w:divBdr>
    </w:div>
    <w:div w:id="733964380">
      <w:bodyDiv w:val="1"/>
      <w:marLeft w:val="0"/>
      <w:marRight w:val="0"/>
      <w:marTop w:val="0"/>
      <w:marBottom w:val="0"/>
      <w:divBdr>
        <w:top w:val="none" w:sz="0" w:space="0" w:color="auto"/>
        <w:left w:val="none" w:sz="0" w:space="0" w:color="auto"/>
        <w:bottom w:val="none" w:sz="0" w:space="0" w:color="auto"/>
        <w:right w:val="none" w:sz="0" w:space="0" w:color="auto"/>
      </w:divBdr>
    </w:div>
    <w:div w:id="738332105">
      <w:bodyDiv w:val="1"/>
      <w:marLeft w:val="0"/>
      <w:marRight w:val="0"/>
      <w:marTop w:val="0"/>
      <w:marBottom w:val="0"/>
      <w:divBdr>
        <w:top w:val="none" w:sz="0" w:space="0" w:color="auto"/>
        <w:left w:val="none" w:sz="0" w:space="0" w:color="auto"/>
        <w:bottom w:val="none" w:sz="0" w:space="0" w:color="auto"/>
        <w:right w:val="none" w:sz="0" w:space="0" w:color="auto"/>
      </w:divBdr>
    </w:div>
    <w:div w:id="756755770">
      <w:bodyDiv w:val="1"/>
      <w:marLeft w:val="0"/>
      <w:marRight w:val="0"/>
      <w:marTop w:val="0"/>
      <w:marBottom w:val="0"/>
      <w:divBdr>
        <w:top w:val="none" w:sz="0" w:space="0" w:color="auto"/>
        <w:left w:val="none" w:sz="0" w:space="0" w:color="auto"/>
        <w:bottom w:val="none" w:sz="0" w:space="0" w:color="auto"/>
        <w:right w:val="none" w:sz="0" w:space="0" w:color="auto"/>
      </w:divBdr>
    </w:div>
    <w:div w:id="762798582">
      <w:bodyDiv w:val="1"/>
      <w:marLeft w:val="0"/>
      <w:marRight w:val="0"/>
      <w:marTop w:val="0"/>
      <w:marBottom w:val="0"/>
      <w:divBdr>
        <w:top w:val="none" w:sz="0" w:space="0" w:color="auto"/>
        <w:left w:val="none" w:sz="0" w:space="0" w:color="auto"/>
        <w:bottom w:val="none" w:sz="0" w:space="0" w:color="auto"/>
        <w:right w:val="none" w:sz="0" w:space="0" w:color="auto"/>
      </w:divBdr>
    </w:div>
    <w:div w:id="767963395">
      <w:bodyDiv w:val="1"/>
      <w:marLeft w:val="0"/>
      <w:marRight w:val="0"/>
      <w:marTop w:val="0"/>
      <w:marBottom w:val="0"/>
      <w:divBdr>
        <w:top w:val="none" w:sz="0" w:space="0" w:color="auto"/>
        <w:left w:val="none" w:sz="0" w:space="0" w:color="auto"/>
        <w:bottom w:val="none" w:sz="0" w:space="0" w:color="auto"/>
        <w:right w:val="none" w:sz="0" w:space="0" w:color="auto"/>
      </w:divBdr>
    </w:div>
    <w:div w:id="792484413">
      <w:bodyDiv w:val="1"/>
      <w:marLeft w:val="0"/>
      <w:marRight w:val="0"/>
      <w:marTop w:val="15"/>
      <w:marBottom w:val="0"/>
      <w:divBdr>
        <w:top w:val="none" w:sz="0" w:space="0" w:color="auto"/>
        <w:left w:val="none" w:sz="0" w:space="0" w:color="auto"/>
        <w:bottom w:val="none" w:sz="0" w:space="0" w:color="auto"/>
        <w:right w:val="none" w:sz="0" w:space="0" w:color="auto"/>
      </w:divBdr>
      <w:divsChild>
        <w:div w:id="1074206476">
          <w:marLeft w:val="0"/>
          <w:marRight w:val="0"/>
          <w:marTop w:val="0"/>
          <w:marBottom w:val="0"/>
          <w:divBdr>
            <w:top w:val="none" w:sz="0" w:space="0" w:color="auto"/>
            <w:left w:val="none" w:sz="0" w:space="0" w:color="auto"/>
            <w:bottom w:val="none" w:sz="0" w:space="0" w:color="auto"/>
            <w:right w:val="none" w:sz="0" w:space="0" w:color="auto"/>
          </w:divBdr>
          <w:divsChild>
            <w:div w:id="693843560">
              <w:marLeft w:val="0"/>
              <w:marRight w:val="0"/>
              <w:marTop w:val="0"/>
              <w:marBottom w:val="0"/>
              <w:divBdr>
                <w:top w:val="none" w:sz="0" w:space="0" w:color="auto"/>
                <w:left w:val="none" w:sz="0" w:space="0" w:color="auto"/>
                <w:bottom w:val="none" w:sz="0" w:space="0" w:color="auto"/>
                <w:right w:val="none" w:sz="0" w:space="0" w:color="auto"/>
              </w:divBdr>
              <w:divsChild>
                <w:div w:id="1355229121">
                  <w:marLeft w:val="375"/>
                  <w:marRight w:val="0"/>
                  <w:marTop w:val="0"/>
                  <w:marBottom w:val="0"/>
                  <w:divBdr>
                    <w:top w:val="none" w:sz="0" w:space="0" w:color="auto"/>
                    <w:left w:val="none" w:sz="0" w:space="0" w:color="auto"/>
                    <w:bottom w:val="none" w:sz="0" w:space="0" w:color="auto"/>
                    <w:right w:val="none" w:sz="0" w:space="0" w:color="auto"/>
                  </w:divBdr>
                  <w:divsChild>
                    <w:div w:id="1393306482">
                      <w:marLeft w:val="0"/>
                      <w:marRight w:val="0"/>
                      <w:marTop w:val="0"/>
                      <w:marBottom w:val="450"/>
                      <w:divBdr>
                        <w:top w:val="none" w:sz="0" w:space="0" w:color="auto"/>
                        <w:left w:val="none" w:sz="0" w:space="0" w:color="auto"/>
                        <w:bottom w:val="none" w:sz="0" w:space="0" w:color="auto"/>
                        <w:right w:val="none" w:sz="0" w:space="0" w:color="auto"/>
                      </w:divBdr>
                      <w:divsChild>
                        <w:div w:id="651299936">
                          <w:marLeft w:val="0"/>
                          <w:marRight w:val="0"/>
                          <w:marTop w:val="45"/>
                          <w:marBottom w:val="75"/>
                          <w:divBdr>
                            <w:top w:val="single" w:sz="6" w:space="10" w:color="D3D3D3"/>
                            <w:left w:val="none" w:sz="0" w:space="0" w:color="auto"/>
                            <w:bottom w:val="none" w:sz="0" w:space="0" w:color="auto"/>
                            <w:right w:val="none" w:sz="0" w:space="0" w:color="auto"/>
                          </w:divBdr>
                        </w:div>
                      </w:divsChild>
                    </w:div>
                  </w:divsChild>
                </w:div>
              </w:divsChild>
            </w:div>
          </w:divsChild>
        </w:div>
      </w:divsChild>
    </w:div>
    <w:div w:id="817037999">
      <w:bodyDiv w:val="1"/>
      <w:marLeft w:val="0"/>
      <w:marRight w:val="0"/>
      <w:marTop w:val="0"/>
      <w:marBottom w:val="0"/>
      <w:divBdr>
        <w:top w:val="none" w:sz="0" w:space="0" w:color="auto"/>
        <w:left w:val="none" w:sz="0" w:space="0" w:color="auto"/>
        <w:bottom w:val="none" w:sz="0" w:space="0" w:color="auto"/>
        <w:right w:val="none" w:sz="0" w:space="0" w:color="auto"/>
      </w:divBdr>
    </w:div>
    <w:div w:id="830369460">
      <w:bodyDiv w:val="1"/>
      <w:marLeft w:val="0"/>
      <w:marRight w:val="0"/>
      <w:marTop w:val="0"/>
      <w:marBottom w:val="0"/>
      <w:divBdr>
        <w:top w:val="none" w:sz="0" w:space="0" w:color="auto"/>
        <w:left w:val="none" w:sz="0" w:space="0" w:color="auto"/>
        <w:bottom w:val="none" w:sz="0" w:space="0" w:color="auto"/>
        <w:right w:val="none" w:sz="0" w:space="0" w:color="auto"/>
      </w:divBdr>
      <w:divsChild>
        <w:div w:id="8214933">
          <w:marLeft w:val="1440"/>
          <w:marRight w:val="0"/>
          <w:marTop w:val="0"/>
          <w:marBottom w:val="0"/>
          <w:divBdr>
            <w:top w:val="none" w:sz="0" w:space="0" w:color="auto"/>
            <w:left w:val="none" w:sz="0" w:space="0" w:color="auto"/>
            <w:bottom w:val="none" w:sz="0" w:space="0" w:color="auto"/>
            <w:right w:val="none" w:sz="0" w:space="0" w:color="auto"/>
          </w:divBdr>
        </w:div>
        <w:div w:id="1810593439">
          <w:marLeft w:val="1440"/>
          <w:marRight w:val="0"/>
          <w:marTop w:val="0"/>
          <w:marBottom w:val="0"/>
          <w:divBdr>
            <w:top w:val="none" w:sz="0" w:space="0" w:color="auto"/>
            <w:left w:val="none" w:sz="0" w:space="0" w:color="auto"/>
            <w:bottom w:val="none" w:sz="0" w:space="0" w:color="auto"/>
            <w:right w:val="none" w:sz="0" w:space="0" w:color="auto"/>
          </w:divBdr>
        </w:div>
        <w:div w:id="1125537142">
          <w:marLeft w:val="1440"/>
          <w:marRight w:val="0"/>
          <w:marTop w:val="0"/>
          <w:marBottom w:val="0"/>
          <w:divBdr>
            <w:top w:val="none" w:sz="0" w:space="0" w:color="auto"/>
            <w:left w:val="none" w:sz="0" w:space="0" w:color="auto"/>
            <w:bottom w:val="none" w:sz="0" w:space="0" w:color="auto"/>
            <w:right w:val="none" w:sz="0" w:space="0" w:color="auto"/>
          </w:divBdr>
        </w:div>
        <w:div w:id="974795759">
          <w:marLeft w:val="1440"/>
          <w:marRight w:val="0"/>
          <w:marTop w:val="0"/>
          <w:marBottom w:val="0"/>
          <w:divBdr>
            <w:top w:val="none" w:sz="0" w:space="0" w:color="auto"/>
            <w:left w:val="none" w:sz="0" w:space="0" w:color="auto"/>
            <w:bottom w:val="none" w:sz="0" w:space="0" w:color="auto"/>
            <w:right w:val="none" w:sz="0" w:space="0" w:color="auto"/>
          </w:divBdr>
        </w:div>
        <w:div w:id="1583174907">
          <w:marLeft w:val="1440"/>
          <w:marRight w:val="0"/>
          <w:marTop w:val="0"/>
          <w:marBottom w:val="0"/>
          <w:divBdr>
            <w:top w:val="none" w:sz="0" w:space="0" w:color="auto"/>
            <w:left w:val="none" w:sz="0" w:space="0" w:color="auto"/>
            <w:bottom w:val="none" w:sz="0" w:space="0" w:color="auto"/>
            <w:right w:val="none" w:sz="0" w:space="0" w:color="auto"/>
          </w:divBdr>
        </w:div>
      </w:divsChild>
    </w:div>
    <w:div w:id="863593164">
      <w:bodyDiv w:val="1"/>
      <w:marLeft w:val="0"/>
      <w:marRight w:val="0"/>
      <w:marTop w:val="0"/>
      <w:marBottom w:val="0"/>
      <w:divBdr>
        <w:top w:val="none" w:sz="0" w:space="0" w:color="auto"/>
        <w:left w:val="none" w:sz="0" w:space="0" w:color="auto"/>
        <w:bottom w:val="none" w:sz="0" w:space="0" w:color="auto"/>
        <w:right w:val="none" w:sz="0" w:space="0" w:color="auto"/>
      </w:divBdr>
    </w:div>
    <w:div w:id="875195859">
      <w:bodyDiv w:val="1"/>
      <w:marLeft w:val="0"/>
      <w:marRight w:val="0"/>
      <w:marTop w:val="0"/>
      <w:marBottom w:val="0"/>
      <w:divBdr>
        <w:top w:val="none" w:sz="0" w:space="0" w:color="auto"/>
        <w:left w:val="none" w:sz="0" w:space="0" w:color="auto"/>
        <w:bottom w:val="none" w:sz="0" w:space="0" w:color="auto"/>
        <w:right w:val="none" w:sz="0" w:space="0" w:color="auto"/>
      </w:divBdr>
    </w:div>
    <w:div w:id="885261351">
      <w:bodyDiv w:val="1"/>
      <w:marLeft w:val="0"/>
      <w:marRight w:val="0"/>
      <w:marTop w:val="0"/>
      <w:marBottom w:val="0"/>
      <w:divBdr>
        <w:top w:val="none" w:sz="0" w:space="0" w:color="auto"/>
        <w:left w:val="none" w:sz="0" w:space="0" w:color="auto"/>
        <w:bottom w:val="none" w:sz="0" w:space="0" w:color="auto"/>
        <w:right w:val="none" w:sz="0" w:space="0" w:color="auto"/>
      </w:divBdr>
    </w:div>
    <w:div w:id="915820130">
      <w:bodyDiv w:val="1"/>
      <w:marLeft w:val="0"/>
      <w:marRight w:val="0"/>
      <w:marTop w:val="0"/>
      <w:marBottom w:val="0"/>
      <w:divBdr>
        <w:top w:val="none" w:sz="0" w:space="0" w:color="auto"/>
        <w:left w:val="none" w:sz="0" w:space="0" w:color="auto"/>
        <w:bottom w:val="none" w:sz="0" w:space="0" w:color="auto"/>
        <w:right w:val="none" w:sz="0" w:space="0" w:color="auto"/>
      </w:divBdr>
    </w:div>
    <w:div w:id="917204086">
      <w:bodyDiv w:val="1"/>
      <w:marLeft w:val="0"/>
      <w:marRight w:val="0"/>
      <w:marTop w:val="0"/>
      <w:marBottom w:val="0"/>
      <w:divBdr>
        <w:top w:val="none" w:sz="0" w:space="0" w:color="auto"/>
        <w:left w:val="none" w:sz="0" w:space="0" w:color="auto"/>
        <w:bottom w:val="none" w:sz="0" w:space="0" w:color="auto"/>
        <w:right w:val="none" w:sz="0" w:space="0" w:color="auto"/>
      </w:divBdr>
    </w:div>
    <w:div w:id="919562437">
      <w:bodyDiv w:val="1"/>
      <w:marLeft w:val="0"/>
      <w:marRight w:val="0"/>
      <w:marTop w:val="0"/>
      <w:marBottom w:val="0"/>
      <w:divBdr>
        <w:top w:val="none" w:sz="0" w:space="0" w:color="auto"/>
        <w:left w:val="none" w:sz="0" w:space="0" w:color="auto"/>
        <w:bottom w:val="none" w:sz="0" w:space="0" w:color="auto"/>
        <w:right w:val="none" w:sz="0" w:space="0" w:color="auto"/>
      </w:divBdr>
    </w:div>
    <w:div w:id="945767460">
      <w:bodyDiv w:val="1"/>
      <w:marLeft w:val="0"/>
      <w:marRight w:val="0"/>
      <w:marTop w:val="0"/>
      <w:marBottom w:val="0"/>
      <w:divBdr>
        <w:top w:val="none" w:sz="0" w:space="0" w:color="auto"/>
        <w:left w:val="none" w:sz="0" w:space="0" w:color="auto"/>
        <w:bottom w:val="none" w:sz="0" w:space="0" w:color="auto"/>
        <w:right w:val="none" w:sz="0" w:space="0" w:color="auto"/>
      </w:divBdr>
    </w:div>
    <w:div w:id="971442394">
      <w:bodyDiv w:val="1"/>
      <w:marLeft w:val="0"/>
      <w:marRight w:val="0"/>
      <w:marTop w:val="0"/>
      <w:marBottom w:val="0"/>
      <w:divBdr>
        <w:top w:val="none" w:sz="0" w:space="0" w:color="auto"/>
        <w:left w:val="none" w:sz="0" w:space="0" w:color="auto"/>
        <w:bottom w:val="none" w:sz="0" w:space="0" w:color="auto"/>
        <w:right w:val="none" w:sz="0" w:space="0" w:color="auto"/>
      </w:divBdr>
      <w:divsChild>
        <w:div w:id="1089275806">
          <w:marLeft w:val="450"/>
          <w:marRight w:val="0"/>
          <w:marTop w:val="0"/>
          <w:marBottom w:val="0"/>
          <w:divBdr>
            <w:top w:val="none" w:sz="0" w:space="0" w:color="auto"/>
            <w:left w:val="none" w:sz="0" w:space="0" w:color="auto"/>
            <w:bottom w:val="none" w:sz="0" w:space="0" w:color="auto"/>
            <w:right w:val="none" w:sz="0" w:space="0" w:color="auto"/>
          </w:divBdr>
          <w:divsChild>
            <w:div w:id="874317462">
              <w:marLeft w:val="270"/>
              <w:marRight w:val="75"/>
              <w:marTop w:val="0"/>
              <w:marBottom w:val="0"/>
              <w:divBdr>
                <w:top w:val="none" w:sz="0" w:space="0" w:color="auto"/>
                <w:left w:val="none" w:sz="0" w:space="0" w:color="auto"/>
                <w:bottom w:val="none" w:sz="0" w:space="0" w:color="auto"/>
                <w:right w:val="none" w:sz="0" w:space="0" w:color="auto"/>
              </w:divBdr>
            </w:div>
          </w:divsChild>
        </w:div>
      </w:divsChild>
    </w:div>
    <w:div w:id="987897317">
      <w:bodyDiv w:val="1"/>
      <w:marLeft w:val="0"/>
      <w:marRight w:val="0"/>
      <w:marTop w:val="0"/>
      <w:marBottom w:val="0"/>
      <w:divBdr>
        <w:top w:val="none" w:sz="0" w:space="0" w:color="auto"/>
        <w:left w:val="none" w:sz="0" w:space="0" w:color="auto"/>
        <w:bottom w:val="none" w:sz="0" w:space="0" w:color="auto"/>
        <w:right w:val="none" w:sz="0" w:space="0" w:color="auto"/>
      </w:divBdr>
    </w:div>
    <w:div w:id="993334500">
      <w:bodyDiv w:val="1"/>
      <w:marLeft w:val="0"/>
      <w:marRight w:val="0"/>
      <w:marTop w:val="0"/>
      <w:marBottom w:val="0"/>
      <w:divBdr>
        <w:top w:val="none" w:sz="0" w:space="0" w:color="auto"/>
        <w:left w:val="none" w:sz="0" w:space="0" w:color="auto"/>
        <w:bottom w:val="none" w:sz="0" w:space="0" w:color="auto"/>
        <w:right w:val="none" w:sz="0" w:space="0" w:color="auto"/>
      </w:divBdr>
    </w:div>
    <w:div w:id="1048409787">
      <w:bodyDiv w:val="1"/>
      <w:marLeft w:val="0"/>
      <w:marRight w:val="0"/>
      <w:marTop w:val="0"/>
      <w:marBottom w:val="0"/>
      <w:divBdr>
        <w:top w:val="none" w:sz="0" w:space="0" w:color="auto"/>
        <w:left w:val="none" w:sz="0" w:space="0" w:color="auto"/>
        <w:bottom w:val="none" w:sz="0" w:space="0" w:color="auto"/>
        <w:right w:val="none" w:sz="0" w:space="0" w:color="auto"/>
      </w:divBdr>
    </w:div>
    <w:div w:id="1050617010">
      <w:bodyDiv w:val="1"/>
      <w:marLeft w:val="0"/>
      <w:marRight w:val="0"/>
      <w:marTop w:val="0"/>
      <w:marBottom w:val="0"/>
      <w:divBdr>
        <w:top w:val="none" w:sz="0" w:space="0" w:color="auto"/>
        <w:left w:val="none" w:sz="0" w:space="0" w:color="auto"/>
        <w:bottom w:val="none" w:sz="0" w:space="0" w:color="auto"/>
        <w:right w:val="none" w:sz="0" w:space="0" w:color="auto"/>
      </w:divBdr>
    </w:div>
    <w:div w:id="1103382301">
      <w:bodyDiv w:val="1"/>
      <w:marLeft w:val="0"/>
      <w:marRight w:val="0"/>
      <w:marTop w:val="0"/>
      <w:marBottom w:val="0"/>
      <w:divBdr>
        <w:top w:val="none" w:sz="0" w:space="0" w:color="auto"/>
        <w:left w:val="none" w:sz="0" w:space="0" w:color="auto"/>
        <w:bottom w:val="none" w:sz="0" w:space="0" w:color="auto"/>
        <w:right w:val="none" w:sz="0" w:space="0" w:color="auto"/>
      </w:divBdr>
    </w:div>
    <w:div w:id="1115291793">
      <w:bodyDiv w:val="1"/>
      <w:marLeft w:val="0"/>
      <w:marRight w:val="0"/>
      <w:marTop w:val="0"/>
      <w:marBottom w:val="0"/>
      <w:divBdr>
        <w:top w:val="none" w:sz="0" w:space="0" w:color="auto"/>
        <w:left w:val="none" w:sz="0" w:space="0" w:color="auto"/>
        <w:bottom w:val="none" w:sz="0" w:space="0" w:color="auto"/>
        <w:right w:val="none" w:sz="0" w:space="0" w:color="auto"/>
      </w:divBdr>
    </w:div>
    <w:div w:id="1150094726">
      <w:bodyDiv w:val="1"/>
      <w:marLeft w:val="0"/>
      <w:marRight w:val="0"/>
      <w:marTop w:val="0"/>
      <w:marBottom w:val="0"/>
      <w:divBdr>
        <w:top w:val="none" w:sz="0" w:space="0" w:color="auto"/>
        <w:left w:val="none" w:sz="0" w:space="0" w:color="auto"/>
        <w:bottom w:val="none" w:sz="0" w:space="0" w:color="auto"/>
        <w:right w:val="none" w:sz="0" w:space="0" w:color="auto"/>
      </w:divBdr>
    </w:div>
    <w:div w:id="1151797903">
      <w:bodyDiv w:val="1"/>
      <w:marLeft w:val="0"/>
      <w:marRight w:val="0"/>
      <w:marTop w:val="0"/>
      <w:marBottom w:val="0"/>
      <w:divBdr>
        <w:top w:val="none" w:sz="0" w:space="0" w:color="auto"/>
        <w:left w:val="none" w:sz="0" w:space="0" w:color="auto"/>
        <w:bottom w:val="none" w:sz="0" w:space="0" w:color="auto"/>
        <w:right w:val="none" w:sz="0" w:space="0" w:color="auto"/>
      </w:divBdr>
    </w:div>
    <w:div w:id="1160972119">
      <w:bodyDiv w:val="1"/>
      <w:marLeft w:val="0"/>
      <w:marRight w:val="0"/>
      <w:marTop w:val="0"/>
      <w:marBottom w:val="0"/>
      <w:divBdr>
        <w:top w:val="none" w:sz="0" w:space="0" w:color="auto"/>
        <w:left w:val="none" w:sz="0" w:space="0" w:color="auto"/>
        <w:bottom w:val="none" w:sz="0" w:space="0" w:color="auto"/>
        <w:right w:val="none" w:sz="0" w:space="0" w:color="auto"/>
      </w:divBdr>
    </w:div>
    <w:div w:id="1164927902">
      <w:bodyDiv w:val="1"/>
      <w:marLeft w:val="0"/>
      <w:marRight w:val="0"/>
      <w:marTop w:val="0"/>
      <w:marBottom w:val="0"/>
      <w:divBdr>
        <w:top w:val="none" w:sz="0" w:space="0" w:color="auto"/>
        <w:left w:val="none" w:sz="0" w:space="0" w:color="auto"/>
        <w:bottom w:val="none" w:sz="0" w:space="0" w:color="auto"/>
        <w:right w:val="none" w:sz="0" w:space="0" w:color="auto"/>
      </w:divBdr>
    </w:div>
    <w:div w:id="1171483236">
      <w:bodyDiv w:val="1"/>
      <w:marLeft w:val="0"/>
      <w:marRight w:val="0"/>
      <w:marTop w:val="0"/>
      <w:marBottom w:val="0"/>
      <w:divBdr>
        <w:top w:val="none" w:sz="0" w:space="0" w:color="auto"/>
        <w:left w:val="none" w:sz="0" w:space="0" w:color="auto"/>
        <w:bottom w:val="none" w:sz="0" w:space="0" w:color="auto"/>
        <w:right w:val="none" w:sz="0" w:space="0" w:color="auto"/>
      </w:divBdr>
    </w:div>
    <w:div w:id="1189103319">
      <w:bodyDiv w:val="1"/>
      <w:marLeft w:val="0"/>
      <w:marRight w:val="0"/>
      <w:marTop w:val="0"/>
      <w:marBottom w:val="0"/>
      <w:divBdr>
        <w:top w:val="none" w:sz="0" w:space="0" w:color="auto"/>
        <w:left w:val="none" w:sz="0" w:space="0" w:color="auto"/>
        <w:bottom w:val="none" w:sz="0" w:space="0" w:color="auto"/>
        <w:right w:val="none" w:sz="0" w:space="0" w:color="auto"/>
      </w:divBdr>
    </w:div>
    <w:div w:id="1215584894">
      <w:bodyDiv w:val="1"/>
      <w:marLeft w:val="0"/>
      <w:marRight w:val="0"/>
      <w:marTop w:val="0"/>
      <w:marBottom w:val="0"/>
      <w:divBdr>
        <w:top w:val="none" w:sz="0" w:space="0" w:color="auto"/>
        <w:left w:val="none" w:sz="0" w:space="0" w:color="auto"/>
        <w:bottom w:val="none" w:sz="0" w:space="0" w:color="auto"/>
        <w:right w:val="none" w:sz="0" w:space="0" w:color="auto"/>
      </w:divBdr>
      <w:divsChild>
        <w:div w:id="345983763">
          <w:marLeft w:val="720"/>
          <w:marRight w:val="0"/>
          <w:marTop w:val="0"/>
          <w:marBottom w:val="0"/>
          <w:divBdr>
            <w:top w:val="none" w:sz="0" w:space="0" w:color="auto"/>
            <w:left w:val="none" w:sz="0" w:space="0" w:color="auto"/>
            <w:bottom w:val="none" w:sz="0" w:space="0" w:color="auto"/>
            <w:right w:val="none" w:sz="0" w:space="0" w:color="auto"/>
          </w:divBdr>
        </w:div>
        <w:div w:id="1748383829">
          <w:marLeft w:val="720"/>
          <w:marRight w:val="0"/>
          <w:marTop w:val="0"/>
          <w:marBottom w:val="0"/>
          <w:divBdr>
            <w:top w:val="none" w:sz="0" w:space="0" w:color="auto"/>
            <w:left w:val="none" w:sz="0" w:space="0" w:color="auto"/>
            <w:bottom w:val="none" w:sz="0" w:space="0" w:color="auto"/>
            <w:right w:val="none" w:sz="0" w:space="0" w:color="auto"/>
          </w:divBdr>
        </w:div>
        <w:div w:id="1423989363">
          <w:marLeft w:val="720"/>
          <w:marRight w:val="0"/>
          <w:marTop w:val="0"/>
          <w:marBottom w:val="0"/>
          <w:divBdr>
            <w:top w:val="none" w:sz="0" w:space="0" w:color="auto"/>
            <w:left w:val="none" w:sz="0" w:space="0" w:color="auto"/>
            <w:bottom w:val="none" w:sz="0" w:space="0" w:color="auto"/>
            <w:right w:val="none" w:sz="0" w:space="0" w:color="auto"/>
          </w:divBdr>
        </w:div>
        <w:div w:id="1422490502">
          <w:marLeft w:val="720"/>
          <w:marRight w:val="0"/>
          <w:marTop w:val="0"/>
          <w:marBottom w:val="0"/>
          <w:divBdr>
            <w:top w:val="none" w:sz="0" w:space="0" w:color="auto"/>
            <w:left w:val="none" w:sz="0" w:space="0" w:color="auto"/>
            <w:bottom w:val="none" w:sz="0" w:space="0" w:color="auto"/>
            <w:right w:val="none" w:sz="0" w:space="0" w:color="auto"/>
          </w:divBdr>
        </w:div>
        <w:div w:id="1587379434">
          <w:marLeft w:val="720"/>
          <w:marRight w:val="0"/>
          <w:marTop w:val="0"/>
          <w:marBottom w:val="0"/>
          <w:divBdr>
            <w:top w:val="none" w:sz="0" w:space="0" w:color="auto"/>
            <w:left w:val="none" w:sz="0" w:space="0" w:color="auto"/>
            <w:bottom w:val="none" w:sz="0" w:space="0" w:color="auto"/>
            <w:right w:val="none" w:sz="0" w:space="0" w:color="auto"/>
          </w:divBdr>
        </w:div>
      </w:divsChild>
    </w:div>
    <w:div w:id="1256672940">
      <w:bodyDiv w:val="1"/>
      <w:marLeft w:val="0"/>
      <w:marRight w:val="0"/>
      <w:marTop w:val="0"/>
      <w:marBottom w:val="0"/>
      <w:divBdr>
        <w:top w:val="none" w:sz="0" w:space="0" w:color="auto"/>
        <w:left w:val="none" w:sz="0" w:space="0" w:color="auto"/>
        <w:bottom w:val="none" w:sz="0" w:space="0" w:color="auto"/>
        <w:right w:val="none" w:sz="0" w:space="0" w:color="auto"/>
      </w:divBdr>
    </w:div>
    <w:div w:id="1291738862">
      <w:bodyDiv w:val="1"/>
      <w:marLeft w:val="0"/>
      <w:marRight w:val="0"/>
      <w:marTop w:val="0"/>
      <w:marBottom w:val="0"/>
      <w:divBdr>
        <w:top w:val="none" w:sz="0" w:space="0" w:color="auto"/>
        <w:left w:val="none" w:sz="0" w:space="0" w:color="auto"/>
        <w:bottom w:val="none" w:sz="0" w:space="0" w:color="auto"/>
        <w:right w:val="none" w:sz="0" w:space="0" w:color="auto"/>
      </w:divBdr>
    </w:div>
    <w:div w:id="1309558676">
      <w:bodyDiv w:val="1"/>
      <w:marLeft w:val="0"/>
      <w:marRight w:val="0"/>
      <w:marTop w:val="0"/>
      <w:marBottom w:val="0"/>
      <w:divBdr>
        <w:top w:val="none" w:sz="0" w:space="0" w:color="auto"/>
        <w:left w:val="none" w:sz="0" w:space="0" w:color="auto"/>
        <w:bottom w:val="none" w:sz="0" w:space="0" w:color="auto"/>
        <w:right w:val="none" w:sz="0" w:space="0" w:color="auto"/>
      </w:divBdr>
    </w:div>
    <w:div w:id="1311404619">
      <w:bodyDiv w:val="1"/>
      <w:marLeft w:val="0"/>
      <w:marRight w:val="0"/>
      <w:marTop w:val="0"/>
      <w:marBottom w:val="0"/>
      <w:divBdr>
        <w:top w:val="none" w:sz="0" w:space="0" w:color="auto"/>
        <w:left w:val="none" w:sz="0" w:space="0" w:color="auto"/>
        <w:bottom w:val="none" w:sz="0" w:space="0" w:color="auto"/>
        <w:right w:val="none" w:sz="0" w:space="0" w:color="auto"/>
      </w:divBdr>
    </w:div>
    <w:div w:id="1358852711">
      <w:bodyDiv w:val="1"/>
      <w:marLeft w:val="0"/>
      <w:marRight w:val="0"/>
      <w:marTop w:val="0"/>
      <w:marBottom w:val="0"/>
      <w:divBdr>
        <w:top w:val="none" w:sz="0" w:space="0" w:color="auto"/>
        <w:left w:val="none" w:sz="0" w:space="0" w:color="auto"/>
        <w:bottom w:val="none" w:sz="0" w:space="0" w:color="auto"/>
        <w:right w:val="none" w:sz="0" w:space="0" w:color="auto"/>
      </w:divBdr>
    </w:div>
    <w:div w:id="1363633888">
      <w:bodyDiv w:val="1"/>
      <w:marLeft w:val="0"/>
      <w:marRight w:val="0"/>
      <w:marTop w:val="0"/>
      <w:marBottom w:val="0"/>
      <w:divBdr>
        <w:top w:val="none" w:sz="0" w:space="0" w:color="auto"/>
        <w:left w:val="none" w:sz="0" w:space="0" w:color="auto"/>
        <w:bottom w:val="none" w:sz="0" w:space="0" w:color="auto"/>
        <w:right w:val="none" w:sz="0" w:space="0" w:color="auto"/>
      </w:divBdr>
    </w:div>
    <w:div w:id="1417631117">
      <w:bodyDiv w:val="1"/>
      <w:marLeft w:val="0"/>
      <w:marRight w:val="0"/>
      <w:marTop w:val="0"/>
      <w:marBottom w:val="0"/>
      <w:divBdr>
        <w:top w:val="none" w:sz="0" w:space="0" w:color="auto"/>
        <w:left w:val="none" w:sz="0" w:space="0" w:color="auto"/>
        <w:bottom w:val="none" w:sz="0" w:space="0" w:color="auto"/>
        <w:right w:val="none" w:sz="0" w:space="0" w:color="auto"/>
      </w:divBdr>
    </w:div>
    <w:div w:id="1428964043">
      <w:bodyDiv w:val="1"/>
      <w:marLeft w:val="0"/>
      <w:marRight w:val="0"/>
      <w:marTop w:val="0"/>
      <w:marBottom w:val="0"/>
      <w:divBdr>
        <w:top w:val="none" w:sz="0" w:space="0" w:color="auto"/>
        <w:left w:val="none" w:sz="0" w:space="0" w:color="auto"/>
        <w:bottom w:val="none" w:sz="0" w:space="0" w:color="auto"/>
        <w:right w:val="none" w:sz="0" w:space="0" w:color="auto"/>
      </w:divBdr>
      <w:divsChild>
        <w:div w:id="716204976">
          <w:marLeft w:val="446"/>
          <w:marRight w:val="0"/>
          <w:marTop w:val="0"/>
          <w:marBottom w:val="0"/>
          <w:divBdr>
            <w:top w:val="none" w:sz="0" w:space="0" w:color="auto"/>
            <w:left w:val="none" w:sz="0" w:space="0" w:color="auto"/>
            <w:bottom w:val="none" w:sz="0" w:space="0" w:color="auto"/>
            <w:right w:val="none" w:sz="0" w:space="0" w:color="auto"/>
          </w:divBdr>
        </w:div>
        <w:div w:id="1061170761">
          <w:marLeft w:val="446"/>
          <w:marRight w:val="0"/>
          <w:marTop w:val="0"/>
          <w:marBottom w:val="0"/>
          <w:divBdr>
            <w:top w:val="none" w:sz="0" w:space="0" w:color="auto"/>
            <w:left w:val="none" w:sz="0" w:space="0" w:color="auto"/>
            <w:bottom w:val="none" w:sz="0" w:space="0" w:color="auto"/>
            <w:right w:val="none" w:sz="0" w:space="0" w:color="auto"/>
          </w:divBdr>
        </w:div>
        <w:div w:id="1668481611">
          <w:marLeft w:val="446"/>
          <w:marRight w:val="0"/>
          <w:marTop w:val="0"/>
          <w:marBottom w:val="0"/>
          <w:divBdr>
            <w:top w:val="none" w:sz="0" w:space="0" w:color="auto"/>
            <w:left w:val="none" w:sz="0" w:space="0" w:color="auto"/>
            <w:bottom w:val="none" w:sz="0" w:space="0" w:color="auto"/>
            <w:right w:val="none" w:sz="0" w:space="0" w:color="auto"/>
          </w:divBdr>
        </w:div>
        <w:div w:id="778450765">
          <w:marLeft w:val="446"/>
          <w:marRight w:val="0"/>
          <w:marTop w:val="0"/>
          <w:marBottom w:val="0"/>
          <w:divBdr>
            <w:top w:val="none" w:sz="0" w:space="0" w:color="auto"/>
            <w:left w:val="none" w:sz="0" w:space="0" w:color="auto"/>
            <w:bottom w:val="none" w:sz="0" w:space="0" w:color="auto"/>
            <w:right w:val="none" w:sz="0" w:space="0" w:color="auto"/>
          </w:divBdr>
        </w:div>
        <w:div w:id="1619801478">
          <w:marLeft w:val="446"/>
          <w:marRight w:val="0"/>
          <w:marTop w:val="0"/>
          <w:marBottom w:val="0"/>
          <w:divBdr>
            <w:top w:val="none" w:sz="0" w:space="0" w:color="auto"/>
            <w:left w:val="none" w:sz="0" w:space="0" w:color="auto"/>
            <w:bottom w:val="none" w:sz="0" w:space="0" w:color="auto"/>
            <w:right w:val="none" w:sz="0" w:space="0" w:color="auto"/>
          </w:divBdr>
        </w:div>
        <w:div w:id="740907320">
          <w:marLeft w:val="446"/>
          <w:marRight w:val="0"/>
          <w:marTop w:val="0"/>
          <w:marBottom w:val="0"/>
          <w:divBdr>
            <w:top w:val="none" w:sz="0" w:space="0" w:color="auto"/>
            <w:left w:val="none" w:sz="0" w:space="0" w:color="auto"/>
            <w:bottom w:val="none" w:sz="0" w:space="0" w:color="auto"/>
            <w:right w:val="none" w:sz="0" w:space="0" w:color="auto"/>
          </w:divBdr>
        </w:div>
      </w:divsChild>
    </w:div>
    <w:div w:id="1461222986">
      <w:bodyDiv w:val="1"/>
      <w:marLeft w:val="0"/>
      <w:marRight w:val="0"/>
      <w:marTop w:val="0"/>
      <w:marBottom w:val="0"/>
      <w:divBdr>
        <w:top w:val="none" w:sz="0" w:space="0" w:color="auto"/>
        <w:left w:val="none" w:sz="0" w:space="0" w:color="auto"/>
        <w:bottom w:val="none" w:sz="0" w:space="0" w:color="auto"/>
        <w:right w:val="none" w:sz="0" w:space="0" w:color="auto"/>
      </w:divBdr>
    </w:div>
    <w:div w:id="1466435591">
      <w:bodyDiv w:val="1"/>
      <w:marLeft w:val="0"/>
      <w:marRight w:val="0"/>
      <w:marTop w:val="0"/>
      <w:marBottom w:val="0"/>
      <w:divBdr>
        <w:top w:val="none" w:sz="0" w:space="0" w:color="auto"/>
        <w:left w:val="none" w:sz="0" w:space="0" w:color="auto"/>
        <w:bottom w:val="none" w:sz="0" w:space="0" w:color="auto"/>
        <w:right w:val="none" w:sz="0" w:space="0" w:color="auto"/>
      </w:divBdr>
    </w:div>
    <w:div w:id="1512842704">
      <w:bodyDiv w:val="1"/>
      <w:marLeft w:val="0"/>
      <w:marRight w:val="0"/>
      <w:marTop w:val="0"/>
      <w:marBottom w:val="0"/>
      <w:divBdr>
        <w:top w:val="none" w:sz="0" w:space="0" w:color="auto"/>
        <w:left w:val="none" w:sz="0" w:space="0" w:color="auto"/>
        <w:bottom w:val="none" w:sz="0" w:space="0" w:color="auto"/>
        <w:right w:val="none" w:sz="0" w:space="0" w:color="auto"/>
      </w:divBdr>
    </w:div>
    <w:div w:id="1526744771">
      <w:bodyDiv w:val="1"/>
      <w:marLeft w:val="0"/>
      <w:marRight w:val="0"/>
      <w:marTop w:val="0"/>
      <w:marBottom w:val="0"/>
      <w:divBdr>
        <w:top w:val="none" w:sz="0" w:space="0" w:color="auto"/>
        <w:left w:val="none" w:sz="0" w:space="0" w:color="auto"/>
        <w:bottom w:val="none" w:sz="0" w:space="0" w:color="auto"/>
        <w:right w:val="none" w:sz="0" w:space="0" w:color="auto"/>
      </w:divBdr>
    </w:div>
    <w:div w:id="1530724448">
      <w:bodyDiv w:val="1"/>
      <w:marLeft w:val="0"/>
      <w:marRight w:val="0"/>
      <w:marTop w:val="0"/>
      <w:marBottom w:val="0"/>
      <w:divBdr>
        <w:top w:val="none" w:sz="0" w:space="0" w:color="auto"/>
        <w:left w:val="none" w:sz="0" w:space="0" w:color="auto"/>
        <w:bottom w:val="none" w:sz="0" w:space="0" w:color="auto"/>
        <w:right w:val="none" w:sz="0" w:space="0" w:color="auto"/>
      </w:divBdr>
    </w:div>
    <w:div w:id="1597447821">
      <w:bodyDiv w:val="1"/>
      <w:marLeft w:val="0"/>
      <w:marRight w:val="0"/>
      <w:marTop w:val="0"/>
      <w:marBottom w:val="0"/>
      <w:divBdr>
        <w:top w:val="none" w:sz="0" w:space="0" w:color="auto"/>
        <w:left w:val="none" w:sz="0" w:space="0" w:color="auto"/>
        <w:bottom w:val="none" w:sz="0" w:space="0" w:color="auto"/>
        <w:right w:val="none" w:sz="0" w:space="0" w:color="auto"/>
      </w:divBdr>
    </w:div>
    <w:div w:id="1597521778">
      <w:bodyDiv w:val="1"/>
      <w:marLeft w:val="0"/>
      <w:marRight w:val="0"/>
      <w:marTop w:val="0"/>
      <w:marBottom w:val="0"/>
      <w:divBdr>
        <w:top w:val="none" w:sz="0" w:space="0" w:color="auto"/>
        <w:left w:val="none" w:sz="0" w:space="0" w:color="auto"/>
        <w:bottom w:val="none" w:sz="0" w:space="0" w:color="auto"/>
        <w:right w:val="none" w:sz="0" w:space="0" w:color="auto"/>
      </w:divBdr>
    </w:div>
    <w:div w:id="1602255529">
      <w:bodyDiv w:val="1"/>
      <w:marLeft w:val="0"/>
      <w:marRight w:val="0"/>
      <w:marTop w:val="0"/>
      <w:marBottom w:val="0"/>
      <w:divBdr>
        <w:top w:val="none" w:sz="0" w:space="0" w:color="auto"/>
        <w:left w:val="none" w:sz="0" w:space="0" w:color="auto"/>
        <w:bottom w:val="none" w:sz="0" w:space="0" w:color="auto"/>
        <w:right w:val="none" w:sz="0" w:space="0" w:color="auto"/>
      </w:divBdr>
    </w:div>
    <w:div w:id="1630744432">
      <w:bodyDiv w:val="1"/>
      <w:marLeft w:val="0"/>
      <w:marRight w:val="0"/>
      <w:marTop w:val="0"/>
      <w:marBottom w:val="0"/>
      <w:divBdr>
        <w:top w:val="none" w:sz="0" w:space="0" w:color="auto"/>
        <w:left w:val="none" w:sz="0" w:space="0" w:color="auto"/>
        <w:bottom w:val="none" w:sz="0" w:space="0" w:color="auto"/>
        <w:right w:val="none" w:sz="0" w:space="0" w:color="auto"/>
      </w:divBdr>
    </w:div>
    <w:div w:id="1667440958">
      <w:bodyDiv w:val="1"/>
      <w:marLeft w:val="0"/>
      <w:marRight w:val="0"/>
      <w:marTop w:val="0"/>
      <w:marBottom w:val="0"/>
      <w:divBdr>
        <w:top w:val="none" w:sz="0" w:space="0" w:color="auto"/>
        <w:left w:val="none" w:sz="0" w:space="0" w:color="auto"/>
        <w:bottom w:val="none" w:sz="0" w:space="0" w:color="auto"/>
        <w:right w:val="none" w:sz="0" w:space="0" w:color="auto"/>
      </w:divBdr>
    </w:div>
    <w:div w:id="1681589054">
      <w:bodyDiv w:val="1"/>
      <w:marLeft w:val="0"/>
      <w:marRight w:val="0"/>
      <w:marTop w:val="0"/>
      <w:marBottom w:val="0"/>
      <w:divBdr>
        <w:top w:val="none" w:sz="0" w:space="0" w:color="auto"/>
        <w:left w:val="none" w:sz="0" w:space="0" w:color="auto"/>
        <w:bottom w:val="none" w:sz="0" w:space="0" w:color="auto"/>
        <w:right w:val="none" w:sz="0" w:space="0" w:color="auto"/>
      </w:divBdr>
    </w:div>
    <w:div w:id="1709985091">
      <w:bodyDiv w:val="1"/>
      <w:marLeft w:val="0"/>
      <w:marRight w:val="0"/>
      <w:marTop w:val="0"/>
      <w:marBottom w:val="0"/>
      <w:divBdr>
        <w:top w:val="none" w:sz="0" w:space="0" w:color="auto"/>
        <w:left w:val="none" w:sz="0" w:space="0" w:color="auto"/>
        <w:bottom w:val="none" w:sz="0" w:space="0" w:color="auto"/>
        <w:right w:val="none" w:sz="0" w:space="0" w:color="auto"/>
      </w:divBdr>
    </w:div>
    <w:div w:id="1711412865">
      <w:bodyDiv w:val="1"/>
      <w:marLeft w:val="0"/>
      <w:marRight w:val="0"/>
      <w:marTop w:val="0"/>
      <w:marBottom w:val="0"/>
      <w:divBdr>
        <w:top w:val="none" w:sz="0" w:space="0" w:color="auto"/>
        <w:left w:val="none" w:sz="0" w:space="0" w:color="auto"/>
        <w:bottom w:val="none" w:sz="0" w:space="0" w:color="auto"/>
        <w:right w:val="none" w:sz="0" w:space="0" w:color="auto"/>
      </w:divBdr>
      <w:divsChild>
        <w:div w:id="901331357">
          <w:marLeft w:val="720"/>
          <w:marRight w:val="0"/>
          <w:marTop w:val="0"/>
          <w:marBottom w:val="0"/>
          <w:divBdr>
            <w:top w:val="none" w:sz="0" w:space="0" w:color="auto"/>
            <w:left w:val="none" w:sz="0" w:space="0" w:color="auto"/>
            <w:bottom w:val="none" w:sz="0" w:space="0" w:color="auto"/>
            <w:right w:val="none" w:sz="0" w:space="0" w:color="auto"/>
          </w:divBdr>
        </w:div>
      </w:divsChild>
    </w:div>
    <w:div w:id="1726634581">
      <w:bodyDiv w:val="1"/>
      <w:marLeft w:val="0"/>
      <w:marRight w:val="0"/>
      <w:marTop w:val="0"/>
      <w:marBottom w:val="0"/>
      <w:divBdr>
        <w:top w:val="none" w:sz="0" w:space="0" w:color="auto"/>
        <w:left w:val="none" w:sz="0" w:space="0" w:color="auto"/>
        <w:bottom w:val="none" w:sz="0" w:space="0" w:color="auto"/>
        <w:right w:val="none" w:sz="0" w:space="0" w:color="auto"/>
      </w:divBdr>
      <w:divsChild>
        <w:div w:id="1221794471">
          <w:marLeft w:val="446"/>
          <w:marRight w:val="0"/>
          <w:marTop w:val="0"/>
          <w:marBottom w:val="0"/>
          <w:divBdr>
            <w:top w:val="none" w:sz="0" w:space="0" w:color="auto"/>
            <w:left w:val="none" w:sz="0" w:space="0" w:color="auto"/>
            <w:bottom w:val="none" w:sz="0" w:space="0" w:color="auto"/>
            <w:right w:val="none" w:sz="0" w:space="0" w:color="auto"/>
          </w:divBdr>
        </w:div>
        <w:div w:id="1300839915">
          <w:marLeft w:val="446"/>
          <w:marRight w:val="0"/>
          <w:marTop w:val="0"/>
          <w:marBottom w:val="0"/>
          <w:divBdr>
            <w:top w:val="none" w:sz="0" w:space="0" w:color="auto"/>
            <w:left w:val="none" w:sz="0" w:space="0" w:color="auto"/>
            <w:bottom w:val="none" w:sz="0" w:space="0" w:color="auto"/>
            <w:right w:val="none" w:sz="0" w:space="0" w:color="auto"/>
          </w:divBdr>
        </w:div>
        <w:div w:id="2131430407">
          <w:marLeft w:val="446"/>
          <w:marRight w:val="0"/>
          <w:marTop w:val="0"/>
          <w:marBottom w:val="0"/>
          <w:divBdr>
            <w:top w:val="none" w:sz="0" w:space="0" w:color="auto"/>
            <w:left w:val="none" w:sz="0" w:space="0" w:color="auto"/>
            <w:bottom w:val="none" w:sz="0" w:space="0" w:color="auto"/>
            <w:right w:val="none" w:sz="0" w:space="0" w:color="auto"/>
          </w:divBdr>
        </w:div>
      </w:divsChild>
    </w:div>
    <w:div w:id="1742752170">
      <w:bodyDiv w:val="1"/>
      <w:marLeft w:val="0"/>
      <w:marRight w:val="0"/>
      <w:marTop w:val="0"/>
      <w:marBottom w:val="0"/>
      <w:divBdr>
        <w:top w:val="none" w:sz="0" w:space="0" w:color="auto"/>
        <w:left w:val="none" w:sz="0" w:space="0" w:color="auto"/>
        <w:bottom w:val="none" w:sz="0" w:space="0" w:color="auto"/>
        <w:right w:val="none" w:sz="0" w:space="0" w:color="auto"/>
      </w:divBdr>
    </w:div>
    <w:div w:id="1743789947">
      <w:bodyDiv w:val="1"/>
      <w:marLeft w:val="0"/>
      <w:marRight w:val="0"/>
      <w:marTop w:val="0"/>
      <w:marBottom w:val="0"/>
      <w:divBdr>
        <w:top w:val="none" w:sz="0" w:space="0" w:color="auto"/>
        <w:left w:val="none" w:sz="0" w:space="0" w:color="auto"/>
        <w:bottom w:val="none" w:sz="0" w:space="0" w:color="auto"/>
        <w:right w:val="none" w:sz="0" w:space="0" w:color="auto"/>
      </w:divBdr>
      <w:divsChild>
        <w:div w:id="1254977733">
          <w:marLeft w:val="446"/>
          <w:marRight w:val="0"/>
          <w:marTop w:val="0"/>
          <w:marBottom w:val="0"/>
          <w:divBdr>
            <w:top w:val="none" w:sz="0" w:space="0" w:color="auto"/>
            <w:left w:val="none" w:sz="0" w:space="0" w:color="auto"/>
            <w:bottom w:val="none" w:sz="0" w:space="0" w:color="auto"/>
            <w:right w:val="none" w:sz="0" w:space="0" w:color="auto"/>
          </w:divBdr>
        </w:div>
      </w:divsChild>
    </w:div>
    <w:div w:id="1750618080">
      <w:bodyDiv w:val="1"/>
      <w:marLeft w:val="0"/>
      <w:marRight w:val="0"/>
      <w:marTop w:val="0"/>
      <w:marBottom w:val="0"/>
      <w:divBdr>
        <w:top w:val="none" w:sz="0" w:space="0" w:color="auto"/>
        <w:left w:val="none" w:sz="0" w:space="0" w:color="auto"/>
        <w:bottom w:val="none" w:sz="0" w:space="0" w:color="auto"/>
        <w:right w:val="none" w:sz="0" w:space="0" w:color="auto"/>
      </w:divBdr>
    </w:div>
    <w:div w:id="1768961373">
      <w:bodyDiv w:val="1"/>
      <w:marLeft w:val="0"/>
      <w:marRight w:val="0"/>
      <w:marTop w:val="0"/>
      <w:marBottom w:val="0"/>
      <w:divBdr>
        <w:top w:val="none" w:sz="0" w:space="0" w:color="auto"/>
        <w:left w:val="none" w:sz="0" w:space="0" w:color="auto"/>
        <w:bottom w:val="none" w:sz="0" w:space="0" w:color="auto"/>
        <w:right w:val="none" w:sz="0" w:space="0" w:color="auto"/>
      </w:divBdr>
      <w:divsChild>
        <w:div w:id="299043891">
          <w:marLeft w:val="446"/>
          <w:marRight w:val="0"/>
          <w:marTop w:val="0"/>
          <w:marBottom w:val="0"/>
          <w:divBdr>
            <w:top w:val="none" w:sz="0" w:space="0" w:color="auto"/>
            <w:left w:val="none" w:sz="0" w:space="0" w:color="auto"/>
            <w:bottom w:val="none" w:sz="0" w:space="0" w:color="auto"/>
            <w:right w:val="none" w:sz="0" w:space="0" w:color="auto"/>
          </w:divBdr>
        </w:div>
        <w:div w:id="1329942869">
          <w:marLeft w:val="446"/>
          <w:marRight w:val="0"/>
          <w:marTop w:val="0"/>
          <w:marBottom w:val="0"/>
          <w:divBdr>
            <w:top w:val="none" w:sz="0" w:space="0" w:color="auto"/>
            <w:left w:val="none" w:sz="0" w:space="0" w:color="auto"/>
            <w:bottom w:val="none" w:sz="0" w:space="0" w:color="auto"/>
            <w:right w:val="none" w:sz="0" w:space="0" w:color="auto"/>
          </w:divBdr>
        </w:div>
        <w:div w:id="1192302429">
          <w:marLeft w:val="446"/>
          <w:marRight w:val="0"/>
          <w:marTop w:val="0"/>
          <w:marBottom w:val="0"/>
          <w:divBdr>
            <w:top w:val="none" w:sz="0" w:space="0" w:color="auto"/>
            <w:left w:val="none" w:sz="0" w:space="0" w:color="auto"/>
            <w:bottom w:val="none" w:sz="0" w:space="0" w:color="auto"/>
            <w:right w:val="none" w:sz="0" w:space="0" w:color="auto"/>
          </w:divBdr>
        </w:div>
      </w:divsChild>
    </w:div>
    <w:div w:id="1793091097">
      <w:bodyDiv w:val="1"/>
      <w:marLeft w:val="0"/>
      <w:marRight w:val="0"/>
      <w:marTop w:val="0"/>
      <w:marBottom w:val="0"/>
      <w:divBdr>
        <w:top w:val="none" w:sz="0" w:space="0" w:color="auto"/>
        <w:left w:val="none" w:sz="0" w:space="0" w:color="auto"/>
        <w:bottom w:val="none" w:sz="0" w:space="0" w:color="auto"/>
        <w:right w:val="none" w:sz="0" w:space="0" w:color="auto"/>
      </w:divBdr>
      <w:divsChild>
        <w:div w:id="523909494">
          <w:marLeft w:val="0"/>
          <w:marRight w:val="0"/>
          <w:marTop w:val="0"/>
          <w:marBottom w:val="0"/>
          <w:divBdr>
            <w:top w:val="single" w:sz="6" w:space="0" w:color="000000"/>
            <w:left w:val="single" w:sz="6" w:space="0" w:color="000000"/>
            <w:bottom w:val="single" w:sz="6" w:space="0" w:color="000000"/>
            <w:right w:val="single" w:sz="6" w:space="0" w:color="000000"/>
          </w:divBdr>
          <w:divsChild>
            <w:div w:id="85499856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806434938">
      <w:bodyDiv w:val="1"/>
      <w:marLeft w:val="0"/>
      <w:marRight w:val="0"/>
      <w:marTop w:val="0"/>
      <w:marBottom w:val="0"/>
      <w:divBdr>
        <w:top w:val="none" w:sz="0" w:space="0" w:color="auto"/>
        <w:left w:val="none" w:sz="0" w:space="0" w:color="auto"/>
        <w:bottom w:val="none" w:sz="0" w:space="0" w:color="auto"/>
        <w:right w:val="none" w:sz="0" w:space="0" w:color="auto"/>
      </w:divBdr>
    </w:div>
    <w:div w:id="1828552562">
      <w:bodyDiv w:val="1"/>
      <w:marLeft w:val="0"/>
      <w:marRight w:val="0"/>
      <w:marTop w:val="15"/>
      <w:marBottom w:val="0"/>
      <w:divBdr>
        <w:top w:val="none" w:sz="0" w:space="0" w:color="auto"/>
        <w:left w:val="none" w:sz="0" w:space="0" w:color="auto"/>
        <w:bottom w:val="none" w:sz="0" w:space="0" w:color="auto"/>
        <w:right w:val="none" w:sz="0" w:space="0" w:color="auto"/>
      </w:divBdr>
      <w:divsChild>
        <w:div w:id="2044673788">
          <w:marLeft w:val="0"/>
          <w:marRight w:val="0"/>
          <w:marTop w:val="0"/>
          <w:marBottom w:val="0"/>
          <w:divBdr>
            <w:top w:val="none" w:sz="0" w:space="0" w:color="auto"/>
            <w:left w:val="none" w:sz="0" w:space="0" w:color="auto"/>
            <w:bottom w:val="none" w:sz="0" w:space="0" w:color="auto"/>
            <w:right w:val="none" w:sz="0" w:space="0" w:color="auto"/>
          </w:divBdr>
          <w:divsChild>
            <w:div w:id="63112229">
              <w:marLeft w:val="0"/>
              <w:marRight w:val="0"/>
              <w:marTop w:val="0"/>
              <w:marBottom w:val="0"/>
              <w:divBdr>
                <w:top w:val="none" w:sz="0" w:space="0" w:color="auto"/>
                <w:left w:val="none" w:sz="0" w:space="0" w:color="auto"/>
                <w:bottom w:val="none" w:sz="0" w:space="0" w:color="auto"/>
                <w:right w:val="none" w:sz="0" w:space="0" w:color="auto"/>
              </w:divBdr>
              <w:divsChild>
                <w:div w:id="408309739">
                  <w:marLeft w:val="375"/>
                  <w:marRight w:val="0"/>
                  <w:marTop w:val="0"/>
                  <w:marBottom w:val="0"/>
                  <w:divBdr>
                    <w:top w:val="none" w:sz="0" w:space="0" w:color="auto"/>
                    <w:left w:val="none" w:sz="0" w:space="0" w:color="auto"/>
                    <w:bottom w:val="none" w:sz="0" w:space="0" w:color="auto"/>
                    <w:right w:val="none" w:sz="0" w:space="0" w:color="auto"/>
                  </w:divBdr>
                  <w:divsChild>
                    <w:div w:id="170947179">
                      <w:marLeft w:val="0"/>
                      <w:marRight w:val="0"/>
                      <w:marTop w:val="0"/>
                      <w:marBottom w:val="450"/>
                      <w:divBdr>
                        <w:top w:val="none" w:sz="0" w:space="0" w:color="auto"/>
                        <w:left w:val="none" w:sz="0" w:space="0" w:color="auto"/>
                        <w:bottom w:val="none" w:sz="0" w:space="0" w:color="auto"/>
                        <w:right w:val="none" w:sz="0" w:space="0" w:color="auto"/>
                      </w:divBdr>
                      <w:divsChild>
                        <w:div w:id="198249970">
                          <w:marLeft w:val="0"/>
                          <w:marRight w:val="0"/>
                          <w:marTop w:val="45"/>
                          <w:marBottom w:val="75"/>
                          <w:divBdr>
                            <w:top w:val="single" w:sz="6" w:space="10" w:color="D3D3D3"/>
                            <w:left w:val="none" w:sz="0" w:space="0" w:color="auto"/>
                            <w:bottom w:val="none" w:sz="0" w:space="0" w:color="auto"/>
                            <w:right w:val="none" w:sz="0" w:space="0" w:color="auto"/>
                          </w:divBdr>
                        </w:div>
                      </w:divsChild>
                    </w:div>
                  </w:divsChild>
                </w:div>
              </w:divsChild>
            </w:div>
          </w:divsChild>
        </w:div>
      </w:divsChild>
    </w:div>
    <w:div w:id="1858696859">
      <w:bodyDiv w:val="1"/>
      <w:marLeft w:val="0"/>
      <w:marRight w:val="0"/>
      <w:marTop w:val="0"/>
      <w:marBottom w:val="0"/>
      <w:divBdr>
        <w:top w:val="none" w:sz="0" w:space="0" w:color="auto"/>
        <w:left w:val="none" w:sz="0" w:space="0" w:color="auto"/>
        <w:bottom w:val="none" w:sz="0" w:space="0" w:color="auto"/>
        <w:right w:val="none" w:sz="0" w:space="0" w:color="auto"/>
      </w:divBdr>
    </w:div>
    <w:div w:id="1876118756">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97414856">
          <w:marLeft w:val="0"/>
          <w:marRight w:val="0"/>
          <w:marTop w:val="0"/>
          <w:marBottom w:val="0"/>
          <w:divBdr>
            <w:top w:val="none" w:sz="0" w:space="0" w:color="auto"/>
            <w:left w:val="none" w:sz="0" w:space="0" w:color="auto"/>
            <w:bottom w:val="none" w:sz="0" w:space="0" w:color="auto"/>
            <w:right w:val="none" w:sz="0" w:space="0" w:color="auto"/>
          </w:divBdr>
        </w:div>
      </w:divsChild>
    </w:div>
    <w:div w:id="1877082138">
      <w:bodyDiv w:val="1"/>
      <w:marLeft w:val="0"/>
      <w:marRight w:val="0"/>
      <w:marTop w:val="0"/>
      <w:marBottom w:val="0"/>
      <w:divBdr>
        <w:top w:val="none" w:sz="0" w:space="0" w:color="auto"/>
        <w:left w:val="none" w:sz="0" w:space="0" w:color="auto"/>
        <w:bottom w:val="none" w:sz="0" w:space="0" w:color="auto"/>
        <w:right w:val="none" w:sz="0" w:space="0" w:color="auto"/>
      </w:divBdr>
      <w:divsChild>
        <w:div w:id="310451511">
          <w:marLeft w:val="0"/>
          <w:marRight w:val="0"/>
          <w:marTop w:val="0"/>
          <w:marBottom w:val="0"/>
          <w:divBdr>
            <w:top w:val="none" w:sz="0" w:space="0" w:color="auto"/>
            <w:left w:val="none" w:sz="0" w:space="0" w:color="auto"/>
            <w:bottom w:val="none" w:sz="0" w:space="0" w:color="auto"/>
            <w:right w:val="none" w:sz="0" w:space="0" w:color="auto"/>
          </w:divBdr>
        </w:div>
        <w:div w:id="836656684">
          <w:marLeft w:val="0"/>
          <w:marRight w:val="0"/>
          <w:marTop w:val="0"/>
          <w:marBottom w:val="0"/>
          <w:divBdr>
            <w:top w:val="none" w:sz="0" w:space="0" w:color="auto"/>
            <w:left w:val="none" w:sz="0" w:space="0" w:color="auto"/>
            <w:bottom w:val="none" w:sz="0" w:space="0" w:color="auto"/>
            <w:right w:val="none" w:sz="0" w:space="0" w:color="auto"/>
          </w:divBdr>
        </w:div>
        <w:div w:id="1298292570">
          <w:marLeft w:val="0"/>
          <w:marRight w:val="0"/>
          <w:marTop w:val="0"/>
          <w:marBottom w:val="0"/>
          <w:divBdr>
            <w:top w:val="none" w:sz="0" w:space="0" w:color="auto"/>
            <w:left w:val="none" w:sz="0" w:space="0" w:color="auto"/>
            <w:bottom w:val="none" w:sz="0" w:space="0" w:color="auto"/>
            <w:right w:val="none" w:sz="0" w:space="0" w:color="auto"/>
          </w:divBdr>
        </w:div>
      </w:divsChild>
    </w:div>
    <w:div w:id="1878812696">
      <w:bodyDiv w:val="1"/>
      <w:marLeft w:val="0"/>
      <w:marRight w:val="0"/>
      <w:marTop w:val="0"/>
      <w:marBottom w:val="0"/>
      <w:divBdr>
        <w:top w:val="none" w:sz="0" w:space="0" w:color="auto"/>
        <w:left w:val="none" w:sz="0" w:space="0" w:color="auto"/>
        <w:bottom w:val="none" w:sz="0" w:space="0" w:color="auto"/>
        <w:right w:val="none" w:sz="0" w:space="0" w:color="auto"/>
      </w:divBdr>
    </w:div>
    <w:div w:id="1880630010">
      <w:bodyDiv w:val="1"/>
      <w:marLeft w:val="0"/>
      <w:marRight w:val="0"/>
      <w:marTop w:val="0"/>
      <w:marBottom w:val="0"/>
      <w:divBdr>
        <w:top w:val="none" w:sz="0" w:space="0" w:color="auto"/>
        <w:left w:val="none" w:sz="0" w:space="0" w:color="auto"/>
        <w:bottom w:val="none" w:sz="0" w:space="0" w:color="auto"/>
        <w:right w:val="none" w:sz="0" w:space="0" w:color="auto"/>
      </w:divBdr>
    </w:div>
    <w:div w:id="1906649380">
      <w:bodyDiv w:val="1"/>
      <w:marLeft w:val="0"/>
      <w:marRight w:val="0"/>
      <w:marTop w:val="0"/>
      <w:marBottom w:val="0"/>
      <w:divBdr>
        <w:top w:val="none" w:sz="0" w:space="0" w:color="auto"/>
        <w:left w:val="none" w:sz="0" w:space="0" w:color="auto"/>
        <w:bottom w:val="none" w:sz="0" w:space="0" w:color="auto"/>
        <w:right w:val="none" w:sz="0" w:space="0" w:color="auto"/>
      </w:divBdr>
    </w:div>
    <w:div w:id="1921060181">
      <w:bodyDiv w:val="1"/>
      <w:marLeft w:val="0"/>
      <w:marRight w:val="0"/>
      <w:marTop w:val="0"/>
      <w:marBottom w:val="0"/>
      <w:divBdr>
        <w:top w:val="none" w:sz="0" w:space="0" w:color="auto"/>
        <w:left w:val="none" w:sz="0" w:space="0" w:color="auto"/>
        <w:bottom w:val="none" w:sz="0" w:space="0" w:color="auto"/>
        <w:right w:val="none" w:sz="0" w:space="0" w:color="auto"/>
      </w:divBdr>
    </w:div>
    <w:div w:id="1921677012">
      <w:bodyDiv w:val="1"/>
      <w:marLeft w:val="0"/>
      <w:marRight w:val="0"/>
      <w:marTop w:val="0"/>
      <w:marBottom w:val="0"/>
      <w:divBdr>
        <w:top w:val="none" w:sz="0" w:space="0" w:color="auto"/>
        <w:left w:val="none" w:sz="0" w:space="0" w:color="auto"/>
        <w:bottom w:val="none" w:sz="0" w:space="0" w:color="auto"/>
        <w:right w:val="none" w:sz="0" w:space="0" w:color="auto"/>
      </w:divBdr>
      <w:divsChild>
        <w:div w:id="1106196750">
          <w:marLeft w:val="0"/>
          <w:marRight w:val="0"/>
          <w:marTop w:val="0"/>
          <w:marBottom w:val="0"/>
          <w:divBdr>
            <w:top w:val="single" w:sz="6" w:space="0" w:color="000000"/>
            <w:left w:val="single" w:sz="6" w:space="0" w:color="000000"/>
            <w:bottom w:val="single" w:sz="6" w:space="0" w:color="000000"/>
            <w:right w:val="single" w:sz="6" w:space="0" w:color="000000"/>
          </w:divBdr>
          <w:divsChild>
            <w:div w:id="101588762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923492528">
      <w:bodyDiv w:val="1"/>
      <w:marLeft w:val="0"/>
      <w:marRight w:val="0"/>
      <w:marTop w:val="0"/>
      <w:marBottom w:val="0"/>
      <w:divBdr>
        <w:top w:val="none" w:sz="0" w:space="0" w:color="auto"/>
        <w:left w:val="none" w:sz="0" w:space="0" w:color="auto"/>
        <w:bottom w:val="none" w:sz="0" w:space="0" w:color="auto"/>
        <w:right w:val="none" w:sz="0" w:space="0" w:color="auto"/>
      </w:divBdr>
    </w:div>
    <w:div w:id="1949434110">
      <w:bodyDiv w:val="1"/>
      <w:marLeft w:val="0"/>
      <w:marRight w:val="0"/>
      <w:marTop w:val="0"/>
      <w:marBottom w:val="0"/>
      <w:divBdr>
        <w:top w:val="none" w:sz="0" w:space="0" w:color="auto"/>
        <w:left w:val="none" w:sz="0" w:space="0" w:color="auto"/>
        <w:bottom w:val="none" w:sz="0" w:space="0" w:color="auto"/>
        <w:right w:val="none" w:sz="0" w:space="0" w:color="auto"/>
      </w:divBdr>
    </w:div>
    <w:div w:id="1966546031">
      <w:bodyDiv w:val="1"/>
      <w:marLeft w:val="0"/>
      <w:marRight w:val="0"/>
      <w:marTop w:val="0"/>
      <w:marBottom w:val="0"/>
      <w:divBdr>
        <w:top w:val="none" w:sz="0" w:space="0" w:color="auto"/>
        <w:left w:val="none" w:sz="0" w:space="0" w:color="auto"/>
        <w:bottom w:val="none" w:sz="0" w:space="0" w:color="auto"/>
        <w:right w:val="none" w:sz="0" w:space="0" w:color="auto"/>
      </w:divBdr>
    </w:div>
    <w:div w:id="1983189763">
      <w:bodyDiv w:val="1"/>
      <w:marLeft w:val="0"/>
      <w:marRight w:val="0"/>
      <w:marTop w:val="0"/>
      <w:marBottom w:val="0"/>
      <w:divBdr>
        <w:top w:val="none" w:sz="0" w:space="0" w:color="auto"/>
        <w:left w:val="none" w:sz="0" w:space="0" w:color="auto"/>
        <w:bottom w:val="none" w:sz="0" w:space="0" w:color="auto"/>
        <w:right w:val="none" w:sz="0" w:space="0" w:color="auto"/>
      </w:divBdr>
    </w:div>
    <w:div w:id="1985043330">
      <w:bodyDiv w:val="1"/>
      <w:marLeft w:val="0"/>
      <w:marRight w:val="0"/>
      <w:marTop w:val="0"/>
      <w:marBottom w:val="0"/>
      <w:divBdr>
        <w:top w:val="none" w:sz="0" w:space="0" w:color="auto"/>
        <w:left w:val="none" w:sz="0" w:space="0" w:color="auto"/>
        <w:bottom w:val="none" w:sz="0" w:space="0" w:color="auto"/>
        <w:right w:val="none" w:sz="0" w:space="0" w:color="auto"/>
      </w:divBdr>
    </w:div>
    <w:div w:id="2004236540">
      <w:bodyDiv w:val="1"/>
      <w:marLeft w:val="0"/>
      <w:marRight w:val="0"/>
      <w:marTop w:val="0"/>
      <w:marBottom w:val="0"/>
      <w:divBdr>
        <w:top w:val="none" w:sz="0" w:space="0" w:color="auto"/>
        <w:left w:val="none" w:sz="0" w:space="0" w:color="auto"/>
        <w:bottom w:val="none" w:sz="0" w:space="0" w:color="auto"/>
        <w:right w:val="none" w:sz="0" w:space="0" w:color="auto"/>
      </w:divBdr>
    </w:div>
    <w:div w:id="2011980614">
      <w:bodyDiv w:val="1"/>
      <w:marLeft w:val="0"/>
      <w:marRight w:val="0"/>
      <w:marTop w:val="0"/>
      <w:marBottom w:val="0"/>
      <w:divBdr>
        <w:top w:val="none" w:sz="0" w:space="0" w:color="auto"/>
        <w:left w:val="none" w:sz="0" w:space="0" w:color="auto"/>
        <w:bottom w:val="none" w:sz="0" w:space="0" w:color="auto"/>
        <w:right w:val="none" w:sz="0" w:space="0" w:color="auto"/>
      </w:divBdr>
    </w:div>
    <w:div w:id="2016296547">
      <w:bodyDiv w:val="1"/>
      <w:marLeft w:val="0"/>
      <w:marRight w:val="0"/>
      <w:marTop w:val="0"/>
      <w:marBottom w:val="0"/>
      <w:divBdr>
        <w:top w:val="none" w:sz="0" w:space="0" w:color="auto"/>
        <w:left w:val="none" w:sz="0" w:space="0" w:color="auto"/>
        <w:bottom w:val="none" w:sz="0" w:space="0" w:color="auto"/>
        <w:right w:val="none" w:sz="0" w:space="0" w:color="auto"/>
      </w:divBdr>
    </w:div>
    <w:div w:id="2016305508">
      <w:bodyDiv w:val="1"/>
      <w:marLeft w:val="0"/>
      <w:marRight w:val="0"/>
      <w:marTop w:val="0"/>
      <w:marBottom w:val="0"/>
      <w:divBdr>
        <w:top w:val="none" w:sz="0" w:space="0" w:color="auto"/>
        <w:left w:val="none" w:sz="0" w:space="0" w:color="auto"/>
        <w:bottom w:val="none" w:sz="0" w:space="0" w:color="auto"/>
        <w:right w:val="none" w:sz="0" w:space="0" w:color="auto"/>
      </w:divBdr>
    </w:div>
    <w:div w:id="201977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5A761-75CD-416A-A39F-DDB2E52E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14356</CharactersWithSpaces>
  <SharedDoc>false</SharedDoc>
  <HLinks>
    <vt:vector size="72" baseType="variant">
      <vt:variant>
        <vt:i4>1179699</vt:i4>
      </vt:variant>
      <vt:variant>
        <vt:i4>68</vt:i4>
      </vt:variant>
      <vt:variant>
        <vt:i4>0</vt:i4>
      </vt:variant>
      <vt:variant>
        <vt:i4>5</vt:i4>
      </vt:variant>
      <vt:variant>
        <vt:lpwstr/>
      </vt:variant>
      <vt:variant>
        <vt:lpwstr>_Toc376421478</vt:lpwstr>
      </vt:variant>
      <vt:variant>
        <vt:i4>1179699</vt:i4>
      </vt:variant>
      <vt:variant>
        <vt:i4>62</vt:i4>
      </vt:variant>
      <vt:variant>
        <vt:i4>0</vt:i4>
      </vt:variant>
      <vt:variant>
        <vt:i4>5</vt:i4>
      </vt:variant>
      <vt:variant>
        <vt:lpwstr/>
      </vt:variant>
      <vt:variant>
        <vt:lpwstr>_Toc376421477</vt:lpwstr>
      </vt:variant>
      <vt:variant>
        <vt:i4>1179699</vt:i4>
      </vt:variant>
      <vt:variant>
        <vt:i4>56</vt:i4>
      </vt:variant>
      <vt:variant>
        <vt:i4>0</vt:i4>
      </vt:variant>
      <vt:variant>
        <vt:i4>5</vt:i4>
      </vt:variant>
      <vt:variant>
        <vt:lpwstr/>
      </vt:variant>
      <vt:variant>
        <vt:lpwstr>_Toc376421476</vt:lpwstr>
      </vt:variant>
      <vt:variant>
        <vt:i4>1179699</vt:i4>
      </vt:variant>
      <vt:variant>
        <vt:i4>50</vt:i4>
      </vt:variant>
      <vt:variant>
        <vt:i4>0</vt:i4>
      </vt:variant>
      <vt:variant>
        <vt:i4>5</vt:i4>
      </vt:variant>
      <vt:variant>
        <vt:lpwstr/>
      </vt:variant>
      <vt:variant>
        <vt:lpwstr>_Toc376421475</vt:lpwstr>
      </vt:variant>
      <vt:variant>
        <vt:i4>1179699</vt:i4>
      </vt:variant>
      <vt:variant>
        <vt:i4>44</vt:i4>
      </vt:variant>
      <vt:variant>
        <vt:i4>0</vt:i4>
      </vt:variant>
      <vt:variant>
        <vt:i4>5</vt:i4>
      </vt:variant>
      <vt:variant>
        <vt:lpwstr/>
      </vt:variant>
      <vt:variant>
        <vt:lpwstr>_Toc376421474</vt:lpwstr>
      </vt:variant>
      <vt:variant>
        <vt:i4>1179699</vt:i4>
      </vt:variant>
      <vt:variant>
        <vt:i4>38</vt:i4>
      </vt:variant>
      <vt:variant>
        <vt:i4>0</vt:i4>
      </vt:variant>
      <vt:variant>
        <vt:i4>5</vt:i4>
      </vt:variant>
      <vt:variant>
        <vt:lpwstr/>
      </vt:variant>
      <vt:variant>
        <vt:lpwstr>_Toc376421473</vt:lpwstr>
      </vt:variant>
      <vt:variant>
        <vt:i4>1179699</vt:i4>
      </vt:variant>
      <vt:variant>
        <vt:i4>32</vt:i4>
      </vt:variant>
      <vt:variant>
        <vt:i4>0</vt:i4>
      </vt:variant>
      <vt:variant>
        <vt:i4>5</vt:i4>
      </vt:variant>
      <vt:variant>
        <vt:lpwstr/>
      </vt:variant>
      <vt:variant>
        <vt:lpwstr>_Toc376421472</vt:lpwstr>
      </vt:variant>
      <vt:variant>
        <vt:i4>1179699</vt:i4>
      </vt:variant>
      <vt:variant>
        <vt:i4>26</vt:i4>
      </vt:variant>
      <vt:variant>
        <vt:i4>0</vt:i4>
      </vt:variant>
      <vt:variant>
        <vt:i4>5</vt:i4>
      </vt:variant>
      <vt:variant>
        <vt:lpwstr/>
      </vt:variant>
      <vt:variant>
        <vt:lpwstr>_Toc376421471</vt:lpwstr>
      </vt:variant>
      <vt:variant>
        <vt:i4>1179699</vt:i4>
      </vt:variant>
      <vt:variant>
        <vt:i4>20</vt:i4>
      </vt:variant>
      <vt:variant>
        <vt:i4>0</vt:i4>
      </vt:variant>
      <vt:variant>
        <vt:i4>5</vt:i4>
      </vt:variant>
      <vt:variant>
        <vt:lpwstr/>
      </vt:variant>
      <vt:variant>
        <vt:lpwstr>_Toc376421470</vt:lpwstr>
      </vt:variant>
      <vt:variant>
        <vt:i4>1245235</vt:i4>
      </vt:variant>
      <vt:variant>
        <vt:i4>14</vt:i4>
      </vt:variant>
      <vt:variant>
        <vt:i4>0</vt:i4>
      </vt:variant>
      <vt:variant>
        <vt:i4>5</vt:i4>
      </vt:variant>
      <vt:variant>
        <vt:lpwstr/>
      </vt:variant>
      <vt:variant>
        <vt:lpwstr>_Toc376421469</vt:lpwstr>
      </vt:variant>
      <vt:variant>
        <vt:i4>1245235</vt:i4>
      </vt:variant>
      <vt:variant>
        <vt:i4>8</vt:i4>
      </vt:variant>
      <vt:variant>
        <vt:i4>0</vt:i4>
      </vt:variant>
      <vt:variant>
        <vt:i4>5</vt:i4>
      </vt:variant>
      <vt:variant>
        <vt:lpwstr/>
      </vt:variant>
      <vt:variant>
        <vt:lpwstr>_Toc376421468</vt:lpwstr>
      </vt:variant>
      <vt:variant>
        <vt:i4>983097</vt:i4>
      </vt:variant>
      <vt:variant>
        <vt:i4>3</vt:i4>
      </vt:variant>
      <vt:variant>
        <vt:i4>0</vt:i4>
      </vt:variant>
      <vt:variant>
        <vt:i4>5</vt:i4>
      </vt:variant>
      <vt:variant>
        <vt:lpwstr>mailto:thomhay@wavesinsolids.com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Hay</cp:lastModifiedBy>
  <cp:revision>4</cp:revision>
  <cp:lastPrinted>2020-12-04T20:41:00Z</cp:lastPrinted>
  <dcterms:created xsi:type="dcterms:W3CDTF">2023-03-01T14:25:00Z</dcterms:created>
  <dcterms:modified xsi:type="dcterms:W3CDTF">2023-03-02T12:35:00Z</dcterms:modified>
</cp:coreProperties>
</file>